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C92B5C5" w14:textId="3B7E9194" w:rsidR="005514A0" w:rsidRPr="0057300A" w:rsidRDefault="005514A0" w:rsidP="00D872A4">
      <w:pPr>
        <w:pStyle w:val="Ttulo2"/>
        <w:rPr>
          <w:b/>
        </w:rPr>
      </w:pPr>
      <w:r w:rsidRPr="0057300A">
        <w:rPr>
          <w:b/>
          <w:noProof/>
          <w:lang w:eastAsia="es-DO"/>
        </w:rPr>
        <w:drawing>
          <wp:anchor distT="0" distB="0" distL="114300" distR="114300" simplePos="0" relativeHeight="251659264" behindDoc="1" locked="0" layoutInCell="1" allowOverlap="1" wp14:anchorId="03F5FCF1" wp14:editId="0EF54EDE">
            <wp:simplePos x="0" y="0"/>
            <wp:positionH relativeFrom="column">
              <wp:posOffset>-451485</wp:posOffset>
            </wp:positionH>
            <wp:positionV relativeFrom="paragraph">
              <wp:posOffset>119380</wp:posOffset>
            </wp:positionV>
            <wp:extent cx="1689102" cy="838200"/>
            <wp:effectExtent l="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91279" cy="839280"/>
                    </a:xfrm>
                    <a:prstGeom prst="rect">
                      <a:avLst/>
                    </a:prstGeom>
                    <a:noFill/>
                    <a:ln>
                      <a:noFill/>
                    </a:ln>
                  </pic:spPr>
                </pic:pic>
              </a:graphicData>
            </a:graphic>
          </wp:anchor>
        </w:drawing>
      </w:r>
      <w:r w:rsidRPr="0057300A">
        <w:t xml:space="preserve">                            </w:t>
      </w:r>
      <w:r w:rsidR="00336B3A" w:rsidRPr="0057300A">
        <w:t xml:space="preserve">                                       </w:t>
      </w:r>
      <w:r w:rsidR="00D872A4">
        <w:t xml:space="preserve">                                   </w:t>
      </w:r>
      <w:r w:rsidR="00D872A4" w:rsidRPr="0023037C">
        <w:rPr>
          <w:noProof/>
          <w:lang w:eastAsia="es-DO"/>
        </w:rPr>
        <w:drawing>
          <wp:inline distT="0" distB="0" distL="0" distR="0" wp14:anchorId="4AFB4F6E" wp14:editId="0F0641BB">
            <wp:extent cx="1702919" cy="914400"/>
            <wp:effectExtent l="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cstate="print"/>
                    <a:stretch>
                      <a:fillRect/>
                    </a:stretch>
                  </pic:blipFill>
                  <pic:spPr>
                    <a:xfrm>
                      <a:off x="0" y="0"/>
                      <a:ext cx="1702919" cy="914400"/>
                    </a:xfrm>
                    <a:prstGeom prst="rect">
                      <a:avLst/>
                    </a:prstGeom>
                  </pic:spPr>
                </pic:pic>
              </a:graphicData>
            </a:graphic>
          </wp:inline>
        </w:drawing>
      </w:r>
      <w:r w:rsidR="00336B3A" w:rsidRPr="0057300A">
        <w:t xml:space="preserve">                                                                                          </w:t>
      </w:r>
      <w:r w:rsidR="00336B3A" w:rsidRPr="0057300A">
        <w:rPr>
          <w:noProof/>
        </w:rPr>
        <w:t xml:space="preserve">  </w:t>
      </w:r>
    </w:p>
    <w:p w14:paraId="43541ADC" w14:textId="77777777" w:rsidR="005514A0" w:rsidRPr="0057300A" w:rsidRDefault="00EE47DF" w:rsidP="00E46265">
      <w:pPr>
        <w:tabs>
          <w:tab w:val="left" w:pos="3500"/>
        </w:tabs>
        <w:jc w:val="left"/>
        <w:rPr>
          <w:rFonts w:ascii="Cambria" w:eastAsia="Times New Roman" w:hAnsi="Cambria" w:cs="Arial"/>
          <w:vanish/>
          <w:color w:val="FF0000"/>
          <w:sz w:val="24"/>
          <w:szCs w:val="24"/>
          <w:lang w:eastAsia="es-DO"/>
        </w:rPr>
      </w:pPr>
      <w:r w:rsidRPr="0057300A">
        <w:rPr>
          <w:rFonts w:ascii="Cambria" w:eastAsia="Times New Roman" w:hAnsi="Cambria" w:cs="Arial"/>
          <w:noProof/>
          <w:vanish/>
          <w:color w:val="FF0000"/>
          <w:sz w:val="24"/>
          <w:szCs w:val="24"/>
          <w:lang w:eastAsia="es-DO"/>
        </w:rPr>
        <w:drawing>
          <wp:inline distT="0" distB="0" distL="0" distR="0" wp14:anchorId="63134E6A" wp14:editId="76B411AB">
            <wp:extent cx="2105025" cy="2190750"/>
            <wp:effectExtent l="0" t="0" r="9525" b="0"/>
            <wp:docPr id="4" name="irc_ilrp_mut" descr="ANd9GcR_JLE_FY6V8wIg8WSdjpYjusywxWw-e7rCXvdlhdqeXJA_-uJmdAq4qC4">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ilrp_mut" descr="ANd9GcR_JLE_FY6V8wIg8WSdjpYjusywxWw-e7rCXvdlhdqeXJA_-uJmdAq4qC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105025" cy="2190750"/>
                    </a:xfrm>
                    <a:prstGeom prst="rect">
                      <a:avLst/>
                    </a:prstGeom>
                    <a:noFill/>
                    <a:ln>
                      <a:noFill/>
                    </a:ln>
                  </pic:spPr>
                </pic:pic>
              </a:graphicData>
            </a:graphic>
          </wp:inline>
        </w:drawing>
      </w:r>
    </w:p>
    <w:p w14:paraId="0C975107" w14:textId="77777777" w:rsidR="005514A0" w:rsidRPr="0057300A" w:rsidRDefault="00EE47DF" w:rsidP="00E46265">
      <w:pPr>
        <w:tabs>
          <w:tab w:val="left" w:pos="3500"/>
        </w:tabs>
        <w:jc w:val="left"/>
        <w:rPr>
          <w:rFonts w:ascii="Cambria" w:eastAsia="Times New Roman" w:hAnsi="Cambria" w:cs="Arial"/>
          <w:vanish/>
          <w:color w:val="FF0000"/>
          <w:sz w:val="24"/>
          <w:szCs w:val="24"/>
          <w:lang w:eastAsia="es-DO"/>
        </w:rPr>
      </w:pPr>
      <w:r w:rsidRPr="0057300A">
        <w:rPr>
          <w:rFonts w:ascii="Cambria" w:eastAsia="Times New Roman" w:hAnsi="Cambria" w:cs="Arial"/>
          <w:noProof/>
          <w:vanish/>
          <w:color w:val="FF0000"/>
          <w:sz w:val="24"/>
          <w:szCs w:val="24"/>
          <w:lang w:eastAsia="es-DO"/>
        </w:rPr>
        <w:drawing>
          <wp:inline distT="0" distB="0" distL="0" distR="0" wp14:anchorId="7516D32A" wp14:editId="07AFF0D1">
            <wp:extent cx="2105025" cy="2190750"/>
            <wp:effectExtent l="0" t="0" r="9525" b="0"/>
            <wp:docPr id="1" name="Imagen 2" descr="ANd9GcR_JLE_FY6V8wIg8WSdjpYjusywxWw-e7rCXvdlhdqeXJA_-uJmdAq4qC4">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Nd9GcR_JLE_FY6V8wIg8WSdjpYjusywxWw-e7rCXvdlhdqeXJA_-uJmdAq4qC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105025" cy="2190750"/>
                    </a:xfrm>
                    <a:prstGeom prst="rect">
                      <a:avLst/>
                    </a:prstGeom>
                    <a:noFill/>
                    <a:ln>
                      <a:noFill/>
                    </a:ln>
                  </pic:spPr>
                </pic:pic>
              </a:graphicData>
            </a:graphic>
          </wp:inline>
        </w:drawing>
      </w:r>
    </w:p>
    <w:p w14:paraId="240C2A9F" w14:textId="77777777" w:rsidR="005514A0" w:rsidRPr="0057300A" w:rsidRDefault="005514A0" w:rsidP="00E46265">
      <w:pPr>
        <w:tabs>
          <w:tab w:val="left" w:pos="3500"/>
        </w:tabs>
        <w:jc w:val="center"/>
        <w:rPr>
          <w:rFonts w:ascii="Cambria" w:hAnsi="Cambria"/>
          <w:b/>
          <w:color w:val="FF0000"/>
          <w:sz w:val="24"/>
          <w:szCs w:val="24"/>
        </w:rPr>
      </w:pPr>
    </w:p>
    <w:p w14:paraId="01CBEEA1" w14:textId="1B6842D5" w:rsidR="005514A0" w:rsidRDefault="005514A0" w:rsidP="00E46265">
      <w:pPr>
        <w:tabs>
          <w:tab w:val="left" w:pos="3500"/>
        </w:tabs>
        <w:jc w:val="center"/>
        <w:rPr>
          <w:rFonts w:ascii="Cambria" w:hAnsi="Cambria"/>
          <w:b/>
          <w:color w:val="FF0000"/>
          <w:sz w:val="24"/>
          <w:szCs w:val="24"/>
        </w:rPr>
      </w:pPr>
    </w:p>
    <w:p w14:paraId="09D8A346" w14:textId="29069A60" w:rsidR="00D872A4" w:rsidRDefault="00D872A4" w:rsidP="00E46265">
      <w:pPr>
        <w:tabs>
          <w:tab w:val="left" w:pos="3500"/>
        </w:tabs>
        <w:jc w:val="center"/>
        <w:rPr>
          <w:rFonts w:ascii="Cambria" w:hAnsi="Cambria"/>
          <w:b/>
          <w:color w:val="FF0000"/>
          <w:sz w:val="24"/>
          <w:szCs w:val="24"/>
        </w:rPr>
      </w:pPr>
      <w:r>
        <w:rPr>
          <w:rFonts w:ascii="Cambria" w:hAnsi="Cambria"/>
          <w:b/>
          <w:color w:val="FF0000"/>
          <w:sz w:val="24"/>
          <w:szCs w:val="24"/>
        </w:rPr>
        <w:t xml:space="preserve">                          </w:t>
      </w:r>
    </w:p>
    <w:p w14:paraId="60373B2D" w14:textId="41E6108E" w:rsidR="00D872A4" w:rsidRDefault="00D872A4" w:rsidP="00375BB4">
      <w:pPr>
        <w:tabs>
          <w:tab w:val="left" w:pos="3500"/>
        </w:tabs>
        <w:rPr>
          <w:rFonts w:ascii="Cambria" w:hAnsi="Cambria"/>
          <w:b/>
          <w:color w:val="FF0000"/>
          <w:sz w:val="24"/>
          <w:szCs w:val="24"/>
        </w:rPr>
      </w:pPr>
    </w:p>
    <w:p w14:paraId="3215DDF2" w14:textId="77777777" w:rsidR="00D872A4" w:rsidRPr="0057300A" w:rsidRDefault="00D872A4" w:rsidP="00E46265">
      <w:pPr>
        <w:tabs>
          <w:tab w:val="left" w:pos="3500"/>
        </w:tabs>
        <w:jc w:val="center"/>
        <w:rPr>
          <w:rFonts w:ascii="Cambria" w:hAnsi="Cambria"/>
          <w:b/>
          <w:color w:val="FF0000"/>
          <w:sz w:val="24"/>
          <w:szCs w:val="24"/>
        </w:rPr>
      </w:pPr>
    </w:p>
    <w:p w14:paraId="078E5A4D" w14:textId="77777777" w:rsidR="005514A0" w:rsidRPr="0057300A" w:rsidRDefault="005514A0" w:rsidP="00E46265">
      <w:pPr>
        <w:tabs>
          <w:tab w:val="left" w:pos="3500"/>
        </w:tabs>
        <w:jc w:val="center"/>
        <w:rPr>
          <w:rFonts w:ascii="Cambria" w:hAnsi="Cambria"/>
          <w:b/>
          <w:color w:val="FF0000"/>
          <w:sz w:val="24"/>
          <w:szCs w:val="24"/>
        </w:rPr>
      </w:pPr>
    </w:p>
    <w:p w14:paraId="7B2AFE35" w14:textId="77777777" w:rsidR="005514A0" w:rsidRPr="0057300A" w:rsidRDefault="005514A0" w:rsidP="00E46265">
      <w:pPr>
        <w:tabs>
          <w:tab w:val="left" w:pos="3500"/>
        </w:tabs>
        <w:jc w:val="center"/>
        <w:rPr>
          <w:rFonts w:ascii="Cambria" w:hAnsi="Cambria"/>
          <w:color w:val="FF0000"/>
          <w:sz w:val="24"/>
          <w:szCs w:val="24"/>
        </w:rPr>
      </w:pPr>
    </w:p>
    <w:p w14:paraId="3B673DF7" w14:textId="77777777" w:rsidR="005514A0" w:rsidRPr="001B5E85" w:rsidRDefault="005514A0" w:rsidP="00E46265">
      <w:pPr>
        <w:tabs>
          <w:tab w:val="left" w:pos="3500"/>
        </w:tabs>
        <w:jc w:val="center"/>
        <w:rPr>
          <w:rFonts w:ascii="Cambria" w:hAnsi="Cambria"/>
          <w:b/>
          <w:sz w:val="28"/>
          <w:szCs w:val="28"/>
        </w:rPr>
      </w:pPr>
      <w:r w:rsidRPr="001B5E85">
        <w:rPr>
          <w:rFonts w:ascii="Cambria" w:hAnsi="Cambria"/>
          <w:b/>
          <w:sz w:val="28"/>
          <w:szCs w:val="28"/>
        </w:rPr>
        <w:t xml:space="preserve">Consejo Nacional de Investigaciones Agropecuarias y Forestales </w:t>
      </w:r>
    </w:p>
    <w:p w14:paraId="02C10E11" w14:textId="77777777" w:rsidR="005514A0" w:rsidRPr="001B5E85" w:rsidRDefault="005514A0" w:rsidP="00E46265">
      <w:pPr>
        <w:tabs>
          <w:tab w:val="left" w:pos="3500"/>
        </w:tabs>
        <w:jc w:val="center"/>
        <w:rPr>
          <w:rFonts w:ascii="Cambria" w:hAnsi="Cambria"/>
          <w:b/>
          <w:sz w:val="28"/>
          <w:szCs w:val="28"/>
        </w:rPr>
      </w:pPr>
      <w:r w:rsidRPr="001B5E85">
        <w:rPr>
          <w:rFonts w:ascii="Cambria" w:hAnsi="Cambria"/>
          <w:b/>
          <w:sz w:val="28"/>
          <w:szCs w:val="28"/>
        </w:rPr>
        <w:t>CONIAF</w:t>
      </w:r>
    </w:p>
    <w:p w14:paraId="434553C7" w14:textId="77777777" w:rsidR="005514A0" w:rsidRPr="001B5E85" w:rsidRDefault="005514A0" w:rsidP="00E46265">
      <w:pPr>
        <w:tabs>
          <w:tab w:val="left" w:pos="3500"/>
        </w:tabs>
        <w:jc w:val="center"/>
        <w:rPr>
          <w:rFonts w:ascii="Cambria" w:hAnsi="Cambria"/>
          <w:b/>
          <w:sz w:val="28"/>
          <w:szCs w:val="28"/>
        </w:rPr>
      </w:pPr>
    </w:p>
    <w:p w14:paraId="55ABDC93" w14:textId="77777777" w:rsidR="005514A0" w:rsidRPr="001B5E85" w:rsidRDefault="005514A0" w:rsidP="00E46265">
      <w:pPr>
        <w:tabs>
          <w:tab w:val="left" w:pos="3500"/>
        </w:tabs>
        <w:jc w:val="center"/>
        <w:rPr>
          <w:rFonts w:ascii="Cambria" w:hAnsi="Cambria"/>
          <w:b/>
          <w:sz w:val="28"/>
          <w:szCs w:val="28"/>
        </w:rPr>
      </w:pPr>
    </w:p>
    <w:p w14:paraId="3D39D7BB" w14:textId="77777777" w:rsidR="005514A0" w:rsidRPr="001B5E85" w:rsidRDefault="005514A0" w:rsidP="00E46265">
      <w:pPr>
        <w:tabs>
          <w:tab w:val="left" w:pos="3500"/>
        </w:tabs>
        <w:jc w:val="center"/>
        <w:rPr>
          <w:rFonts w:ascii="Cambria" w:hAnsi="Cambria"/>
          <w:b/>
          <w:sz w:val="28"/>
          <w:szCs w:val="28"/>
        </w:rPr>
      </w:pPr>
    </w:p>
    <w:p w14:paraId="6F160316" w14:textId="77777777" w:rsidR="005514A0" w:rsidRPr="001B5E85" w:rsidRDefault="005514A0" w:rsidP="00E46265">
      <w:pPr>
        <w:tabs>
          <w:tab w:val="left" w:pos="3500"/>
        </w:tabs>
        <w:jc w:val="center"/>
        <w:rPr>
          <w:rFonts w:ascii="Cambria" w:hAnsi="Cambria"/>
          <w:b/>
          <w:sz w:val="28"/>
          <w:szCs w:val="28"/>
        </w:rPr>
      </w:pPr>
    </w:p>
    <w:p w14:paraId="3A81613F" w14:textId="77777777" w:rsidR="005514A0" w:rsidRPr="001B5E85" w:rsidRDefault="005514A0" w:rsidP="00E46265">
      <w:pPr>
        <w:tabs>
          <w:tab w:val="left" w:pos="3500"/>
        </w:tabs>
        <w:jc w:val="center"/>
        <w:rPr>
          <w:rFonts w:ascii="Cambria" w:hAnsi="Cambria"/>
          <w:b/>
          <w:sz w:val="28"/>
          <w:szCs w:val="28"/>
        </w:rPr>
      </w:pPr>
    </w:p>
    <w:p w14:paraId="107C8A47" w14:textId="77777777" w:rsidR="005514A0" w:rsidRPr="001B5E85" w:rsidRDefault="005514A0" w:rsidP="00E46265">
      <w:pPr>
        <w:tabs>
          <w:tab w:val="left" w:pos="3500"/>
        </w:tabs>
        <w:jc w:val="center"/>
        <w:rPr>
          <w:rFonts w:ascii="Cambria" w:hAnsi="Cambria"/>
          <w:b/>
          <w:sz w:val="28"/>
          <w:szCs w:val="28"/>
        </w:rPr>
      </w:pPr>
    </w:p>
    <w:p w14:paraId="14D177D9" w14:textId="77777777" w:rsidR="00357E01" w:rsidRPr="001B5E85" w:rsidRDefault="00357E01" w:rsidP="00E46265">
      <w:pPr>
        <w:tabs>
          <w:tab w:val="left" w:pos="3500"/>
        </w:tabs>
        <w:jc w:val="center"/>
        <w:rPr>
          <w:rFonts w:ascii="Cambria" w:hAnsi="Cambria"/>
          <w:b/>
          <w:sz w:val="28"/>
          <w:szCs w:val="28"/>
        </w:rPr>
      </w:pPr>
    </w:p>
    <w:p w14:paraId="42EF8032" w14:textId="77777777" w:rsidR="00357E01" w:rsidRPr="001B5E85" w:rsidRDefault="00357E01" w:rsidP="00E46265">
      <w:pPr>
        <w:tabs>
          <w:tab w:val="left" w:pos="3500"/>
        </w:tabs>
        <w:jc w:val="center"/>
        <w:rPr>
          <w:rFonts w:ascii="Cambria" w:hAnsi="Cambria"/>
          <w:b/>
          <w:sz w:val="28"/>
          <w:szCs w:val="28"/>
        </w:rPr>
      </w:pPr>
    </w:p>
    <w:p w14:paraId="7915D920" w14:textId="77777777" w:rsidR="00357E01" w:rsidRPr="001B5E85" w:rsidRDefault="00357E01" w:rsidP="00E46265">
      <w:pPr>
        <w:tabs>
          <w:tab w:val="left" w:pos="3500"/>
        </w:tabs>
        <w:jc w:val="center"/>
        <w:rPr>
          <w:rFonts w:ascii="Cambria" w:hAnsi="Cambria"/>
          <w:b/>
          <w:sz w:val="28"/>
          <w:szCs w:val="28"/>
        </w:rPr>
      </w:pPr>
    </w:p>
    <w:p w14:paraId="56378E18" w14:textId="77777777" w:rsidR="005514A0" w:rsidRPr="001B5E85" w:rsidRDefault="005514A0" w:rsidP="00E46265">
      <w:pPr>
        <w:tabs>
          <w:tab w:val="left" w:pos="3500"/>
        </w:tabs>
        <w:jc w:val="center"/>
        <w:rPr>
          <w:rFonts w:ascii="Cambria" w:hAnsi="Cambria"/>
          <w:b/>
          <w:sz w:val="28"/>
          <w:szCs w:val="28"/>
        </w:rPr>
      </w:pPr>
    </w:p>
    <w:p w14:paraId="2C531718" w14:textId="77777777" w:rsidR="005514A0" w:rsidRPr="001B5E85" w:rsidRDefault="005514A0" w:rsidP="00E46265">
      <w:pPr>
        <w:tabs>
          <w:tab w:val="left" w:pos="3500"/>
        </w:tabs>
        <w:jc w:val="center"/>
        <w:rPr>
          <w:rFonts w:ascii="Cambria" w:hAnsi="Cambria"/>
          <w:b/>
          <w:sz w:val="28"/>
          <w:szCs w:val="28"/>
        </w:rPr>
      </w:pPr>
      <w:r w:rsidRPr="001B5E85">
        <w:rPr>
          <w:rFonts w:ascii="Cambria" w:hAnsi="Cambria"/>
          <w:b/>
          <w:sz w:val="28"/>
          <w:szCs w:val="28"/>
        </w:rPr>
        <w:t>Dirección Ejecutiva</w:t>
      </w:r>
    </w:p>
    <w:p w14:paraId="0AA9CE89" w14:textId="77777777" w:rsidR="005514A0" w:rsidRPr="001B5E85" w:rsidRDefault="005514A0" w:rsidP="00E46265">
      <w:pPr>
        <w:tabs>
          <w:tab w:val="left" w:pos="3500"/>
        </w:tabs>
        <w:jc w:val="center"/>
        <w:rPr>
          <w:rFonts w:ascii="Cambria" w:hAnsi="Cambria"/>
          <w:b/>
          <w:sz w:val="28"/>
          <w:szCs w:val="28"/>
        </w:rPr>
      </w:pPr>
    </w:p>
    <w:p w14:paraId="2F6516F1" w14:textId="798C240D" w:rsidR="005514A0" w:rsidRPr="001B5E85" w:rsidRDefault="005514A0" w:rsidP="00E46265">
      <w:pPr>
        <w:tabs>
          <w:tab w:val="left" w:pos="3500"/>
        </w:tabs>
        <w:jc w:val="center"/>
        <w:rPr>
          <w:rFonts w:ascii="Cambria" w:hAnsi="Cambria"/>
          <w:b/>
          <w:sz w:val="28"/>
          <w:szCs w:val="28"/>
        </w:rPr>
      </w:pPr>
      <w:r w:rsidRPr="001B5E85">
        <w:rPr>
          <w:rFonts w:ascii="Cambria" w:hAnsi="Cambria"/>
          <w:b/>
          <w:sz w:val="28"/>
          <w:szCs w:val="28"/>
        </w:rPr>
        <w:t>D</w:t>
      </w:r>
      <w:r w:rsidR="00272E11">
        <w:rPr>
          <w:rFonts w:ascii="Cambria" w:hAnsi="Cambria"/>
          <w:b/>
          <w:sz w:val="28"/>
          <w:szCs w:val="28"/>
        </w:rPr>
        <w:t>ivisión</w:t>
      </w:r>
      <w:r w:rsidRPr="001B5E85">
        <w:rPr>
          <w:rFonts w:ascii="Cambria" w:hAnsi="Cambria"/>
          <w:b/>
          <w:sz w:val="28"/>
          <w:szCs w:val="28"/>
        </w:rPr>
        <w:t xml:space="preserve"> de Planificación y Desarrollo</w:t>
      </w:r>
    </w:p>
    <w:p w14:paraId="542DE5BB" w14:textId="77777777" w:rsidR="005514A0" w:rsidRPr="001B5E85" w:rsidRDefault="005514A0" w:rsidP="00E46265">
      <w:pPr>
        <w:tabs>
          <w:tab w:val="left" w:pos="3500"/>
        </w:tabs>
        <w:jc w:val="center"/>
        <w:rPr>
          <w:rFonts w:ascii="Cambria" w:hAnsi="Cambria"/>
          <w:b/>
          <w:sz w:val="28"/>
          <w:szCs w:val="28"/>
        </w:rPr>
      </w:pPr>
    </w:p>
    <w:p w14:paraId="7FD30A07" w14:textId="77777777" w:rsidR="005514A0" w:rsidRPr="001B5E85" w:rsidRDefault="005514A0" w:rsidP="00E46265">
      <w:pPr>
        <w:tabs>
          <w:tab w:val="left" w:pos="3500"/>
        </w:tabs>
        <w:jc w:val="center"/>
        <w:rPr>
          <w:rFonts w:ascii="Cambria" w:hAnsi="Cambria"/>
          <w:b/>
          <w:sz w:val="28"/>
          <w:szCs w:val="28"/>
        </w:rPr>
      </w:pPr>
    </w:p>
    <w:p w14:paraId="5E34993D" w14:textId="77777777" w:rsidR="005514A0" w:rsidRPr="001B5E85" w:rsidRDefault="005514A0" w:rsidP="00E46265">
      <w:pPr>
        <w:tabs>
          <w:tab w:val="left" w:pos="3500"/>
        </w:tabs>
        <w:jc w:val="center"/>
        <w:rPr>
          <w:rFonts w:ascii="Cambria" w:hAnsi="Cambria"/>
          <w:b/>
          <w:sz w:val="28"/>
          <w:szCs w:val="28"/>
        </w:rPr>
      </w:pPr>
    </w:p>
    <w:p w14:paraId="22E7AC2D" w14:textId="77777777" w:rsidR="005514A0" w:rsidRPr="001B5E85" w:rsidRDefault="005514A0" w:rsidP="00E46265">
      <w:pPr>
        <w:tabs>
          <w:tab w:val="left" w:pos="3500"/>
        </w:tabs>
        <w:jc w:val="center"/>
        <w:rPr>
          <w:rFonts w:ascii="Cambria" w:hAnsi="Cambria"/>
          <w:b/>
          <w:sz w:val="28"/>
          <w:szCs w:val="28"/>
        </w:rPr>
      </w:pPr>
    </w:p>
    <w:p w14:paraId="36B9C857" w14:textId="2DDB7234" w:rsidR="00303B08" w:rsidRDefault="00303B08" w:rsidP="00303B08">
      <w:pPr>
        <w:tabs>
          <w:tab w:val="left" w:pos="3500"/>
        </w:tabs>
        <w:jc w:val="center"/>
        <w:rPr>
          <w:rFonts w:ascii="Cambria" w:hAnsi="Cambria"/>
          <w:b/>
          <w:sz w:val="28"/>
          <w:szCs w:val="28"/>
        </w:rPr>
      </w:pPr>
    </w:p>
    <w:p w14:paraId="10803B43" w14:textId="77777777" w:rsidR="00303B08" w:rsidRDefault="00303B08" w:rsidP="00303B08">
      <w:pPr>
        <w:tabs>
          <w:tab w:val="left" w:pos="3500"/>
        </w:tabs>
        <w:jc w:val="center"/>
        <w:rPr>
          <w:rFonts w:ascii="Cambria" w:hAnsi="Cambria"/>
          <w:b/>
          <w:sz w:val="28"/>
          <w:szCs w:val="28"/>
        </w:rPr>
      </w:pPr>
    </w:p>
    <w:p w14:paraId="773305AC" w14:textId="77777777" w:rsidR="00303B08" w:rsidRDefault="00303B08" w:rsidP="00303B08">
      <w:pPr>
        <w:tabs>
          <w:tab w:val="left" w:pos="3500"/>
        </w:tabs>
        <w:jc w:val="center"/>
        <w:rPr>
          <w:rFonts w:ascii="Cambria" w:hAnsi="Cambria"/>
          <w:b/>
          <w:sz w:val="28"/>
          <w:szCs w:val="28"/>
        </w:rPr>
      </w:pPr>
    </w:p>
    <w:p w14:paraId="3697AA4E" w14:textId="77777777" w:rsidR="00303B08" w:rsidRDefault="00303B08" w:rsidP="00303B08">
      <w:pPr>
        <w:tabs>
          <w:tab w:val="left" w:pos="3500"/>
        </w:tabs>
        <w:jc w:val="center"/>
        <w:rPr>
          <w:rFonts w:ascii="Cambria" w:hAnsi="Cambria"/>
          <w:b/>
          <w:sz w:val="28"/>
          <w:szCs w:val="28"/>
        </w:rPr>
      </w:pPr>
    </w:p>
    <w:p w14:paraId="570158D8" w14:textId="77777777" w:rsidR="00303B08" w:rsidRPr="001B5E85" w:rsidRDefault="00303B08" w:rsidP="00303B08">
      <w:pPr>
        <w:tabs>
          <w:tab w:val="left" w:pos="3500"/>
        </w:tabs>
        <w:jc w:val="center"/>
        <w:rPr>
          <w:rFonts w:ascii="Cambria" w:hAnsi="Cambria"/>
          <w:b/>
          <w:sz w:val="28"/>
          <w:szCs w:val="28"/>
        </w:rPr>
      </w:pPr>
    </w:p>
    <w:p w14:paraId="1E98F324" w14:textId="77777777" w:rsidR="005514A0" w:rsidRPr="001B5E85" w:rsidRDefault="005514A0" w:rsidP="00E46265">
      <w:pPr>
        <w:tabs>
          <w:tab w:val="left" w:pos="3500"/>
        </w:tabs>
        <w:jc w:val="center"/>
        <w:rPr>
          <w:rFonts w:ascii="Cambria" w:hAnsi="Cambria"/>
          <w:b/>
          <w:sz w:val="28"/>
          <w:szCs w:val="28"/>
        </w:rPr>
      </w:pPr>
    </w:p>
    <w:p w14:paraId="6CB45EBA" w14:textId="77777777" w:rsidR="005514A0" w:rsidRPr="001B5E85" w:rsidRDefault="005514A0" w:rsidP="00E46265">
      <w:pPr>
        <w:tabs>
          <w:tab w:val="left" w:pos="3500"/>
        </w:tabs>
        <w:jc w:val="center"/>
        <w:rPr>
          <w:rFonts w:ascii="Cambria" w:hAnsi="Cambria"/>
          <w:b/>
          <w:sz w:val="28"/>
          <w:szCs w:val="28"/>
        </w:rPr>
      </w:pPr>
    </w:p>
    <w:p w14:paraId="5EA2FDAE" w14:textId="77777777" w:rsidR="005514A0" w:rsidRPr="001B5E85" w:rsidRDefault="005514A0" w:rsidP="00E46265">
      <w:pPr>
        <w:tabs>
          <w:tab w:val="left" w:pos="3500"/>
        </w:tabs>
        <w:jc w:val="center"/>
        <w:rPr>
          <w:rFonts w:ascii="Cambria" w:hAnsi="Cambria"/>
          <w:b/>
          <w:sz w:val="28"/>
          <w:szCs w:val="28"/>
        </w:rPr>
      </w:pPr>
    </w:p>
    <w:p w14:paraId="2DEADCA5" w14:textId="77777777" w:rsidR="005514A0" w:rsidRPr="001B5E85" w:rsidRDefault="005514A0" w:rsidP="00E46265">
      <w:pPr>
        <w:tabs>
          <w:tab w:val="left" w:pos="3500"/>
        </w:tabs>
        <w:jc w:val="center"/>
        <w:rPr>
          <w:rFonts w:ascii="Cambria" w:hAnsi="Cambria"/>
          <w:b/>
          <w:sz w:val="28"/>
          <w:szCs w:val="28"/>
        </w:rPr>
      </w:pPr>
      <w:r w:rsidRPr="001B5E85">
        <w:rPr>
          <w:rFonts w:ascii="Cambria" w:hAnsi="Cambria"/>
          <w:b/>
          <w:sz w:val="28"/>
          <w:szCs w:val="28"/>
        </w:rPr>
        <w:t xml:space="preserve">Informe Consolidado </w:t>
      </w:r>
    </w:p>
    <w:p w14:paraId="609652C8" w14:textId="518BF800" w:rsidR="005514A0" w:rsidRPr="00303B08" w:rsidRDefault="003F01B3" w:rsidP="00303B08">
      <w:pPr>
        <w:tabs>
          <w:tab w:val="left" w:pos="3500"/>
        </w:tabs>
        <w:jc w:val="center"/>
        <w:rPr>
          <w:rFonts w:ascii="Cambria" w:hAnsi="Cambria"/>
          <w:b/>
          <w:sz w:val="28"/>
          <w:szCs w:val="28"/>
        </w:rPr>
      </w:pPr>
      <w:r>
        <w:rPr>
          <w:rFonts w:ascii="Cambria" w:hAnsi="Cambria"/>
          <w:b/>
          <w:sz w:val="28"/>
          <w:szCs w:val="28"/>
        </w:rPr>
        <w:t>Junio</w:t>
      </w:r>
      <w:r w:rsidR="00850F82">
        <w:rPr>
          <w:rFonts w:ascii="Cambria" w:hAnsi="Cambria"/>
          <w:b/>
          <w:sz w:val="28"/>
          <w:szCs w:val="28"/>
        </w:rPr>
        <w:t xml:space="preserve"> </w:t>
      </w:r>
      <w:r w:rsidR="00633C84">
        <w:rPr>
          <w:rFonts w:ascii="Cambria" w:hAnsi="Cambria"/>
          <w:b/>
          <w:sz w:val="28"/>
          <w:szCs w:val="28"/>
        </w:rPr>
        <w:t>202</w:t>
      </w:r>
      <w:r w:rsidR="00B37FE9">
        <w:rPr>
          <w:rFonts w:ascii="Cambria" w:hAnsi="Cambria"/>
          <w:b/>
          <w:sz w:val="28"/>
          <w:szCs w:val="28"/>
        </w:rPr>
        <w:t>4</w:t>
      </w:r>
    </w:p>
    <w:p w14:paraId="50CA6FD0" w14:textId="3B1D41E9" w:rsidR="000027EA" w:rsidRPr="00D45C93" w:rsidRDefault="005514A0" w:rsidP="000027EA">
      <w:pPr>
        <w:tabs>
          <w:tab w:val="left" w:pos="3500"/>
        </w:tabs>
        <w:jc w:val="center"/>
        <w:rPr>
          <w:rFonts w:ascii="Cambria" w:hAnsi="Cambria"/>
          <w:b/>
          <w:sz w:val="28"/>
          <w:szCs w:val="28"/>
        </w:rPr>
      </w:pPr>
      <w:r w:rsidRPr="00D45C93">
        <w:rPr>
          <w:rFonts w:ascii="Cambria" w:hAnsi="Cambria"/>
          <w:b/>
          <w:sz w:val="28"/>
          <w:szCs w:val="28"/>
        </w:rPr>
        <w:lastRenderedPageBreak/>
        <w:t xml:space="preserve">INFORME CONSOLIDADO DE ACTIVIDADES </w:t>
      </w:r>
      <w:r w:rsidR="003F01B3">
        <w:rPr>
          <w:rFonts w:ascii="Cambria" w:hAnsi="Cambria"/>
          <w:b/>
          <w:sz w:val="28"/>
          <w:szCs w:val="28"/>
        </w:rPr>
        <w:t>JUNIO</w:t>
      </w:r>
      <w:r w:rsidR="00334050">
        <w:rPr>
          <w:rFonts w:ascii="Cambria" w:hAnsi="Cambria"/>
          <w:b/>
          <w:sz w:val="28"/>
          <w:szCs w:val="28"/>
        </w:rPr>
        <w:t xml:space="preserve"> 202</w:t>
      </w:r>
      <w:r w:rsidR="00850F82">
        <w:rPr>
          <w:rFonts w:ascii="Cambria" w:hAnsi="Cambria"/>
          <w:b/>
          <w:sz w:val="28"/>
          <w:szCs w:val="28"/>
        </w:rPr>
        <w:t>4</w:t>
      </w:r>
    </w:p>
    <w:p w14:paraId="01305350" w14:textId="77777777" w:rsidR="00357E01" w:rsidRPr="0057300A" w:rsidRDefault="00357E01" w:rsidP="00E46265">
      <w:pPr>
        <w:tabs>
          <w:tab w:val="left" w:pos="3500"/>
        </w:tabs>
        <w:jc w:val="center"/>
        <w:rPr>
          <w:rFonts w:ascii="Cambria" w:hAnsi="Cambria"/>
          <w:b/>
          <w:color w:val="FF0000"/>
        </w:rPr>
      </w:pPr>
    </w:p>
    <w:p w14:paraId="35F8C1E3" w14:textId="77777777" w:rsidR="00D54F6A" w:rsidRPr="0057300A" w:rsidRDefault="00D54F6A" w:rsidP="00E46265">
      <w:pPr>
        <w:tabs>
          <w:tab w:val="left" w:pos="3500"/>
        </w:tabs>
        <w:jc w:val="center"/>
        <w:rPr>
          <w:rFonts w:ascii="Cambria" w:hAnsi="Cambria"/>
          <w:b/>
          <w:color w:val="FF0000"/>
          <w:sz w:val="20"/>
          <w:szCs w:val="20"/>
        </w:rPr>
      </w:pPr>
    </w:p>
    <w:p w14:paraId="2332E02F" w14:textId="4ECFB202" w:rsidR="005514A0" w:rsidRDefault="00343CF2" w:rsidP="00C54FF2">
      <w:pPr>
        <w:pStyle w:val="Prrafodelista"/>
        <w:numPr>
          <w:ilvl w:val="0"/>
          <w:numId w:val="38"/>
        </w:numPr>
        <w:tabs>
          <w:tab w:val="left" w:pos="284"/>
        </w:tabs>
        <w:ind w:left="0" w:firstLine="0"/>
        <w:jc w:val="both"/>
        <w:rPr>
          <w:rFonts w:ascii="Cambria" w:hAnsi="Cambria"/>
          <w:b/>
        </w:rPr>
      </w:pPr>
      <w:bookmarkStart w:id="0" w:name="_Hlk517262360"/>
      <w:bookmarkStart w:id="1" w:name="_Hlk44572104"/>
      <w:r w:rsidRPr="00A04E46">
        <w:rPr>
          <w:rFonts w:ascii="Cambria" w:hAnsi="Cambria"/>
          <w:b/>
          <w:u w:val="single"/>
        </w:rPr>
        <w:t xml:space="preserve">FORMULACION DE </w:t>
      </w:r>
      <w:r w:rsidR="005514A0" w:rsidRPr="00A04E46">
        <w:rPr>
          <w:rFonts w:ascii="Cambria" w:hAnsi="Cambria"/>
          <w:b/>
          <w:u w:val="single"/>
        </w:rPr>
        <w:t>POLÍTICAS PÚBLICAS PARA EL</w:t>
      </w:r>
      <w:r w:rsidRPr="00A04E46">
        <w:rPr>
          <w:rFonts w:ascii="Cambria" w:hAnsi="Cambria"/>
          <w:b/>
          <w:u w:val="single"/>
        </w:rPr>
        <w:t xml:space="preserve"> DESARROLLO</w:t>
      </w:r>
      <w:r w:rsidR="005514A0" w:rsidRPr="00A04E46">
        <w:rPr>
          <w:rFonts w:ascii="Cambria" w:hAnsi="Cambria"/>
          <w:b/>
          <w:u w:val="single"/>
        </w:rPr>
        <w:t xml:space="preserve"> </w:t>
      </w:r>
      <w:r w:rsidRPr="00A04E46">
        <w:rPr>
          <w:rFonts w:ascii="Cambria" w:hAnsi="Cambria"/>
          <w:b/>
          <w:u w:val="single"/>
        </w:rPr>
        <w:t>DEL SECTOR</w:t>
      </w:r>
      <w:r w:rsidR="005514A0" w:rsidRPr="00A04E46">
        <w:rPr>
          <w:rFonts w:ascii="Cambria" w:hAnsi="Cambria"/>
          <w:b/>
          <w:u w:val="single"/>
        </w:rPr>
        <w:t xml:space="preserve"> AGROPECUARI</w:t>
      </w:r>
      <w:r w:rsidRPr="00A04E46">
        <w:rPr>
          <w:rFonts w:ascii="Cambria" w:hAnsi="Cambria"/>
          <w:b/>
          <w:u w:val="single"/>
        </w:rPr>
        <w:t>O</w:t>
      </w:r>
      <w:r w:rsidR="005514A0" w:rsidRPr="00A04E46">
        <w:rPr>
          <w:rFonts w:ascii="Cambria" w:hAnsi="Cambria"/>
          <w:b/>
          <w:u w:val="single"/>
        </w:rPr>
        <w:t xml:space="preserve"> Y FORESTAL</w:t>
      </w:r>
      <w:r w:rsidR="005514A0" w:rsidRPr="00A04E46">
        <w:rPr>
          <w:rFonts w:ascii="Cambria" w:hAnsi="Cambria"/>
          <w:b/>
        </w:rPr>
        <w:t>.</w:t>
      </w:r>
    </w:p>
    <w:p w14:paraId="21943C08" w14:textId="77777777" w:rsidR="005E329A" w:rsidRPr="00A04E46" w:rsidRDefault="005E329A" w:rsidP="005E329A">
      <w:pPr>
        <w:pStyle w:val="Prrafodelista"/>
        <w:tabs>
          <w:tab w:val="left" w:pos="3500"/>
        </w:tabs>
        <w:ind w:left="1080"/>
        <w:jc w:val="both"/>
        <w:rPr>
          <w:rFonts w:ascii="Cambria" w:hAnsi="Cambria"/>
          <w:b/>
        </w:rPr>
      </w:pPr>
    </w:p>
    <w:p w14:paraId="61F6F3FE" w14:textId="119B1F5F" w:rsidR="009A471A" w:rsidRPr="005E329A" w:rsidRDefault="002C300A" w:rsidP="005E329A">
      <w:pPr>
        <w:pStyle w:val="Prrafodelista"/>
        <w:numPr>
          <w:ilvl w:val="1"/>
          <w:numId w:val="37"/>
        </w:numPr>
        <w:tabs>
          <w:tab w:val="left" w:pos="3500"/>
        </w:tabs>
        <w:rPr>
          <w:rFonts w:ascii="Cambria" w:hAnsi="Cambria"/>
          <w:b/>
        </w:rPr>
      </w:pPr>
      <w:r>
        <w:rPr>
          <w:rFonts w:ascii="Cambria" w:hAnsi="Cambria"/>
          <w:b/>
        </w:rPr>
        <w:t xml:space="preserve">POLITICA NACIONAL DE </w:t>
      </w:r>
      <w:r w:rsidR="004072B8">
        <w:rPr>
          <w:rFonts w:ascii="Cambria" w:hAnsi="Cambria"/>
          <w:b/>
        </w:rPr>
        <w:t>INVESTIGACIONES AGROPECUARIAS Y FORESTALES</w:t>
      </w:r>
      <w:r w:rsidR="00675B80">
        <w:rPr>
          <w:rFonts w:ascii="Cambria" w:hAnsi="Cambria"/>
          <w:b/>
        </w:rPr>
        <w:t xml:space="preserve"> (PNIAF)</w:t>
      </w:r>
    </w:p>
    <w:p w14:paraId="59FB3ED3" w14:textId="77777777" w:rsidR="009A471A" w:rsidRPr="00A04E46" w:rsidRDefault="009A471A" w:rsidP="009A471A">
      <w:pPr>
        <w:pStyle w:val="Prrafodelista"/>
        <w:tabs>
          <w:tab w:val="left" w:pos="3500"/>
        </w:tabs>
        <w:spacing w:after="0" w:line="240" w:lineRule="auto"/>
        <w:jc w:val="both"/>
        <w:rPr>
          <w:rFonts w:ascii="Cambria" w:hAnsi="Cambria"/>
        </w:rPr>
      </w:pPr>
    </w:p>
    <w:p w14:paraId="5B67CEEF" w14:textId="4C1651B9" w:rsidR="00E35303" w:rsidRPr="00EA3C1F" w:rsidRDefault="007C7429" w:rsidP="00E35303">
      <w:pPr>
        <w:pStyle w:val="Prrafodelista"/>
        <w:spacing w:after="0" w:line="240" w:lineRule="auto"/>
        <w:ind w:left="0"/>
        <w:jc w:val="both"/>
        <w:rPr>
          <w:rFonts w:ascii="Cambria" w:eastAsia="Times New Roman" w:hAnsi="Cambria"/>
          <w:lang w:eastAsia="es-DO"/>
        </w:rPr>
      </w:pPr>
      <w:bookmarkStart w:id="2" w:name="_Hlk104802737"/>
      <w:r w:rsidRPr="00EA3C1F">
        <w:rPr>
          <w:rFonts w:ascii="Cambria" w:eastAsia="Times New Roman" w:hAnsi="Cambria"/>
          <w:lang w:eastAsia="es-DO"/>
        </w:rPr>
        <w:t>Como una</w:t>
      </w:r>
      <w:r w:rsidR="00946FF6" w:rsidRPr="00EA3C1F">
        <w:rPr>
          <w:rFonts w:ascii="Cambria" w:eastAsia="Times New Roman" w:hAnsi="Cambria"/>
          <w:lang w:eastAsia="es-DO"/>
        </w:rPr>
        <w:t xml:space="preserve"> de la</w:t>
      </w:r>
      <w:r w:rsidR="007F7AEE" w:rsidRPr="00EA3C1F">
        <w:rPr>
          <w:rFonts w:ascii="Cambria" w:eastAsia="Times New Roman" w:hAnsi="Cambria"/>
          <w:lang w:eastAsia="es-DO"/>
        </w:rPr>
        <w:t>s</w:t>
      </w:r>
      <w:r w:rsidR="00946FF6" w:rsidRPr="00EA3C1F">
        <w:rPr>
          <w:rFonts w:ascii="Cambria" w:eastAsia="Times New Roman" w:hAnsi="Cambria"/>
          <w:lang w:eastAsia="es-DO"/>
        </w:rPr>
        <w:t xml:space="preserve"> </w:t>
      </w:r>
      <w:r w:rsidRPr="00EA3C1F">
        <w:rPr>
          <w:rFonts w:ascii="Cambria" w:eastAsia="Times New Roman" w:hAnsi="Cambria"/>
          <w:lang w:eastAsia="es-DO"/>
        </w:rPr>
        <w:t>principal</w:t>
      </w:r>
      <w:r w:rsidR="007F7AEE" w:rsidRPr="00EA3C1F">
        <w:rPr>
          <w:rFonts w:ascii="Cambria" w:eastAsia="Times New Roman" w:hAnsi="Cambria"/>
          <w:lang w:eastAsia="es-DO"/>
        </w:rPr>
        <w:t>es</w:t>
      </w:r>
      <w:r w:rsidRPr="00EA3C1F">
        <w:rPr>
          <w:rFonts w:ascii="Cambria" w:eastAsia="Times New Roman" w:hAnsi="Cambria"/>
          <w:lang w:eastAsia="es-DO"/>
        </w:rPr>
        <w:t xml:space="preserve"> </w:t>
      </w:r>
      <w:r w:rsidR="009127BB" w:rsidRPr="00EA3C1F">
        <w:rPr>
          <w:rFonts w:ascii="Cambria" w:eastAsia="Times New Roman" w:hAnsi="Cambria"/>
          <w:lang w:eastAsia="es-DO"/>
        </w:rPr>
        <w:t>atribuciones</w:t>
      </w:r>
      <w:r w:rsidR="00E35303" w:rsidRPr="00EA3C1F">
        <w:rPr>
          <w:rFonts w:ascii="Cambria" w:eastAsia="Times New Roman" w:hAnsi="Cambria"/>
          <w:lang w:eastAsia="es-DO"/>
        </w:rPr>
        <w:t xml:space="preserve">, </w:t>
      </w:r>
      <w:r w:rsidR="00E35303" w:rsidRPr="00EA3C1F">
        <w:rPr>
          <w:rFonts w:ascii="Cambria" w:hAnsi="Cambria"/>
        </w:rPr>
        <w:t>en el</w:t>
      </w:r>
      <w:r w:rsidR="003E051A" w:rsidRPr="00EA3C1F">
        <w:rPr>
          <w:rFonts w:ascii="Cambria" w:hAnsi="Cambria"/>
        </w:rPr>
        <w:t xml:space="preserve"> año</w:t>
      </w:r>
      <w:r w:rsidR="00E35303" w:rsidRPr="00EA3C1F">
        <w:rPr>
          <w:rFonts w:ascii="Cambria" w:hAnsi="Cambria"/>
        </w:rPr>
        <w:t xml:space="preserve"> 202</w:t>
      </w:r>
      <w:r w:rsidR="004C2F36" w:rsidRPr="00EA3C1F">
        <w:rPr>
          <w:rFonts w:ascii="Cambria" w:hAnsi="Cambria"/>
        </w:rPr>
        <w:t>3</w:t>
      </w:r>
      <w:r w:rsidR="00E35303" w:rsidRPr="00EA3C1F">
        <w:rPr>
          <w:rFonts w:ascii="Cambria" w:hAnsi="Cambria"/>
        </w:rPr>
        <w:t xml:space="preserve"> el CONIAF </w:t>
      </w:r>
      <w:r w:rsidR="00467E05" w:rsidRPr="00EA3C1F">
        <w:rPr>
          <w:rFonts w:ascii="Cambria" w:hAnsi="Cambria"/>
        </w:rPr>
        <w:t>definió</w:t>
      </w:r>
      <w:r w:rsidR="00E35303" w:rsidRPr="00EA3C1F">
        <w:rPr>
          <w:rFonts w:ascii="Cambria" w:hAnsi="Cambria"/>
        </w:rPr>
        <w:t xml:space="preserve"> dentro de su plan estratégico 2021-2024, continuar con los trabajos de</w:t>
      </w:r>
      <w:r w:rsidR="009127BB" w:rsidRPr="00EA3C1F">
        <w:rPr>
          <w:rFonts w:ascii="Cambria" w:hAnsi="Cambria"/>
        </w:rPr>
        <w:t xml:space="preserve"> definición y</w:t>
      </w:r>
      <w:r w:rsidR="00E35303" w:rsidRPr="00EA3C1F">
        <w:rPr>
          <w:rFonts w:ascii="Cambria" w:hAnsi="Cambria"/>
        </w:rPr>
        <w:t xml:space="preserve"> formulación de </w:t>
      </w:r>
      <w:r w:rsidR="00E35303" w:rsidRPr="00EA3C1F">
        <w:rPr>
          <w:rFonts w:ascii="Cambria" w:eastAsia="Times New Roman" w:hAnsi="Cambria"/>
          <w:lang w:eastAsia="es-DO"/>
        </w:rPr>
        <w:t>políticas públicas para la investigación en el sector agropecuario y forestal.</w:t>
      </w:r>
    </w:p>
    <w:p w14:paraId="3930A231" w14:textId="77777777" w:rsidR="004508D7" w:rsidRPr="00EA3C1F" w:rsidRDefault="004508D7" w:rsidP="00E35303">
      <w:pPr>
        <w:pStyle w:val="Prrafodelista"/>
        <w:spacing w:after="0" w:line="240" w:lineRule="auto"/>
        <w:ind w:left="0"/>
        <w:jc w:val="both"/>
        <w:rPr>
          <w:rFonts w:ascii="Cambria" w:eastAsia="Times New Roman" w:hAnsi="Cambria"/>
          <w:lang w:eastAsia="es-DO"/>
        </w:rPr>
      </w:pPr>
    </w:p>
    <w:p w14:paraId="7979CD1C" w14:textId="73F323A9" w:rsidR="0096723E" w:rsidRPr="00A04E46" w:rsidRDefault="00675B80" w:rsidP="00E35303">
      <w:pPr>
        <w:pStyle w:val="Prrafodelista"/>
        <w:spacing w:after="0" w:line="240" w:lineRule="auto"/>
        <w:ind w:left="0"/>
        <w:jc w:val="both"/>
        <w:rPr>
          <w:rFonts w:ascii="Cambria" w:eastAsia="Times New Roman" w:hAnsi="Cambria"/>
          <w:lang w:eastAsia="es-DO"/>
        </w:rPr>
      </w:pPr>
      <w:r w:rsidRPr="00EA3C1F">
        <w:rPr>
          <w:rFonts w:ascii="Cambria" w:eastAsia="Times New Roman" w:hAnsi="Cambria"/>
          <w:lang w:eastAsia="es-DO"/>
        </w:rPr>
        <w:t>La PNIAF</w:t>
      </w:r>
      <w:r w:rsidR="00C67C39" w:rsidRPr="00EA3C1F">
        <w:rPr>
          <w:rFonts w:ascii="Cambria" w:eastAsia="Times New Roman" w:hAnsi="Cambria"/>
          <w:lang w:eastAsia="es-DO"/>
        </w:rPr>
        <w:t xml:space="preserve"> es el principal </w:t>
      </w:r>
      <w:r w:rsidR="007C6F8F" w:rsidRPr="00EA3C1F">
        <w:rPr>
          <w:rFonts w:ascii="Cambria" w:eastAsia="Times New Roman" w:hAnsi="Cambria"/>
          <w:lang w:eastAsia="es-DO"/>
        </w:rPr>
        <w:t xml:space="preserve">instrumento </w:t>
      </w:r>
      <w:r w:rsidR="00C67C39" w:rsidRPr="00EA3C1F">
        <w:rPr>
          <w:rFonts w:ascii="Cambria" w:eastAsia="Times New Roman" w:hAnsi="Cambria"/>
          <w:lang w:eastAsia="es-DO"/>
        </w:rPr>
        <w:t>de</w:t>
      </w:r>
      <w:r w:rsidR="007C6F8F" w:rsidRPr="00EA3C1F">
        <w:rPr>
          <w:rFonts w:ascii="Cambria" w:eastAsia="Times New Roman" w:hAnsi="Cambria"/>
          <w:lang w:eastAsia="es-DO"/>
        </w:rPr>
        <w:t xml:space="preserve"> </w:t>
      </w:r>
      <w:r w:rsidR="008262D8" w:rsidRPr="00EA3C1F">
        <w:rPr>
          <w:rFonts w:ascii="Cambria" w:eastAsia="Times New Roman" w:hAnsi="Cambria"/>
          <w:lang w:eastAsia="es-DO"/>
        </w:rPr>
        <w:t>planificación</w:t>
      </w:r>
      <w:r w:rsidR="007C6F8F" w:rsidRPr="00EA3C1F">
        <w:rPr>
          <w:rFonts w:ascii="Cambria" w:eastAsia="Times New Roman" w:hAnsi="Cambria"/>
          <w:lang w:eastAsia="es-DO"/>
        </w:rPr>
        <w:t xml:space="preserve"> estratégica del Si</w:t>
      </w:r>
      <w:r w:rsidR="008262D8" w:rsidRPr="00EA3C1F">
        <w:rPr>
          <w:rFonts w:ascii="Cambria" w:eastAsia="Times New Roman" w:hAnsi="Cambria"/>
          <w:lang w:eastAsia="es-DO"/>
        </w:rPr>
        <w:t>stema Nacional de Investigaciones Agropecuarias y Forestales (SINAIF)</w:t>
      </w:r>
      <w:r w:rsidR="001126D5" w:rsidRPr="00EA3C1F">
        <w:rPr>
          <w:rFonts w:ascii="Cambria" w:eastAsia="Times New Roman" w:hAnsi="Cambria"/>
          <w:lang w:eastAsia="es-DO"/>
        </w:rPr>
        <w:t xml:space="preserve">, donde se establecen sus fines y </w:t>
      </w:r>
      <w:r w:rsidR="00CB6412" w:rsidRPr="00EA3C1F">
        <w:rPr>
          <w:rFonts w:ascii="Cambria" w:eastAsia="Times New Roman" w:hAnsi="Cambria"/>
          <w:lang w:eastAsia="es-DO"/>
        </w:rPr>
        <w:t>propósitos,</w:t>
      </w:r>
      <w:r w:rsidR="001126D5" w:rsidRPr="00EA3C1F">
        <w:rPr>
          <w:rFonts w:ascii="Cambria" w:eastAsia="Times New Roman" w:hAnsi="Cambria"/>
          <w:lang w:eastAsia="es-DO"/>
        </w:rPr>
        <w:t xml:space="preserve"> objetivos</w:t>
      </w:r>
      <w:r w:rsidR="009C1D11" w:rsidRPr="00EA3C1F">
        <w:rPr>
          <w:rFonts w:ascii="Cambria" w:eastAsia="Times New Roman" w:hAnsi="Cambria"/>
          <w:lang w:eastAsia="es-DO"/>
        </w:rPr>
        <w:t xml:space="preserve">, áreas de investigación, líneas de acción y prioridades en el </w:t>
      </w:r>
      <w:r w:rsidR="007A1CD7" w:rsidRPr="00EA3C1F">
        <w:rPr>
          <w:rFonts w:ascii="Cambria" w:eastAsia="Times New Roman" w:hAnsi="Cambria"/>
          <w:lang w:eastAsia="es-DO"/>
        </w:rPr>
        <w:t xml:space="preserve">ámbito de la ciencia y la tecnología agrícola, ganadera, pesquera, </w:t>
      </w:r>
      <w:r w:rsidR="0022603B" w:rsidRPr="00EA3C1F">
        <w:rPr>
          <w:rFonts w:ascii="Cambria" w:eastAsia="Times New Roman" w:hAnsi="Cambria"/>
          <w:lang w:eastAsia="es-DO"/>
        </w:rPr>
        <w:t>acuícola y silvícola. Tiene una vigencia decenal</w:t>
      </w:r>
      <w:r w:rsidR="00EC14B4" w:rsidRPr="00EA3C1F">
        <w:rPr>
          <w:rFonts w:ascii="Cambria" w:eastAsia="Times New Roman" w:hAnsi="Cambria"/>
          <w:lang w:eastAsia="es-DO"/>
        </w:rPr>
        <w:t xml:space="preserve"> y se alinea con los principales instrumentos de </w:t>
      </w:r>
      <w:r w:rsidR="00CB6412" w:rsidRPr="00EA3C1F">
        <w:rPr>
          <w:rFonts w:ascii="Cambria" w:eastAsia="Times New Roman" w:hAnsi="Cambria"/>
          <w:lang w:eastAsia="es-DO"/>
        </w:rPr>
        <w:t>planificación</w:t>
      </w:r>
      <w:r w:rsidR="00EC14B4" w:rsidRPr="00EA3C1F">
        <w:rPr>
          <w:rFonts w:ascii="Cambria" w:eastAsia="Times New Roman" w:hAnsi="Cambria"/>
          <w:lang w:eastAsia="es-DO"/>
        </w:rPr>
        <w:t xml:space="preserve"> vigente</w:t>
      </w:r>
      <w:r w:rsidR="00A14AD8" w:rsidRPr="00EA3C1F">
        <w:rPr>
          <w:rFonts w:ascii="Cambria" w:eastAsia="Times New Roman" w:hAnsi="Cambria"/>
          <w:lang w:eastAsia="es-DO"/>
        </w:rPr>
        <w:t xml:space="preserve">s en la Republica </w:t>
      </w:r>
      <w:r w:rsidR="00CB6412" w:rsidRPr="00EA3C1F">
        <w:rPr>
          <w:rFonts w:ascii="Cambria" w:eastAsia="Times New Roman" w:hAnsi="Cambria"/>
          <w:lang w:eastAsia="es-DO"/>
        </w:rPr>
        <w:t>Dominicana</w:t>
      </w:r>
      <w:r w:rsidR="00A14AD8" w:rsidRPr="00EA3C1F">
        <w:rPr>
          <w:rFonts w:ascii="Cambria" w:eastAsia="Times New Roman" w:hAnsi="Cambria"/>
          <w:lang w:eastAsia="es-DO"/>
        </w:rPr>
        <w:t>, como la Estrategia Nacional de Desarrollo 2030</w:t>
      </w:r>
      <w:r w:rsidR="00421CE9" w:rsidRPr="00EA3C1F">
        <w:rPr>
          <w:rFonts w:ascii="Cambria" w:eastAsia="Times New Roman" w:hAnsi="Cambria"/>
          <w:lang w:eastAsia="es-DO"/>
        </w:rPr>
        <w:t xml:space="preserve"> y los planes estratégicos sectoriales de las esferas agropecuaria, </w:t>
      </w:r>
      <w:r w:rsidR="00CB6412" w:rsidRPr="00EA3C1F">
        <w:rPr>
          <w:rFonts w:ascii="Cambria" w:eastAsia="Times New Roman" w:hAnsi="Cambria"/>
          <w:lang w:eastAsia="es-DO"/>
        </w:rPr>
        <w:t>agroindustrial, forestal y ambiental.</w:t>
      </w:r>
    </w:p>
    <w:bookmarkEnd w:id="2"/>
    <w:p w14:paraId="794937A2" w14:textId="77777777" w:rsidR="00D9198E" w:rsidRPr="00A04E46" w:rsidRDefault="00D9198E" w:rsidP="00E46265">
      <w:pPr>
        <w:pStyle w:val="Prrafodelista"/>
        <w:tabs>
          <w:tab w:val="left" w:pos="3500"/>
        </w:tabs>
        <w:ind w:left="0"/>
        <w:jc w:val="both"/>
        <w:rPr>
          <w:rFonts w:ascii="Cambria" w:eastAsia="Times New Roman" w:hAnsi="Cambria"/>
          <w:color w:val="FF0000"/>
          <w:lang w:eastAsia="es-DO"/>
        </w:rPr>
      </w:pPr>
    </w:p>
    <w:p w14:paraId="4E4406F9" w14:textId="0C5D79BD" w:rsidR="005514A0" w:rsidRPr="00A04E46" w:rsidRDefault="005E329A" w:rsidP="00E475F6">
      <w:pPr>
        <w:pStyle w:val="Prrafodelista"/>
        <w:tabs>
          <w:tab w:val="left" w:pos="3500"/>
        </w:tabs>
        <w:ind w:left="0"/>
        <w:jc w:val="both"/>
        <w:rPr>
          <w:rFonts w:ascii="Cambria" w:hAnsi="Cambria"/>
          <w:b/>
        </w:rPr>
      </w:pPr>
      <w:bookmarkStart w:id="3" w:name="_Hlk533586231"/>
      <w:bookmarkEnd w:id="0"/>
      <w:r>
        <w:rPr>
          <w:rFonts w:ascii="Cambria" w:hAnsi="Cambria"/>
          <w:b/>
        </w:rPr>
        <w:t xml:space="preserve"> </w:t>
      </w:r>
      <w:r w:rsidR="00143135" w:rsidRPr="00A04E46">
        <w:rPr>
          <w:rFonts w:ascii="Cambria" w:hAnsi="Cambria"/>
          <w:b/>
        </w:rPr>
        <w:t>1.2</w:t>
      </w:r>
      <w:r w:rsidR="00EB6BF8" w:rsidRPr="00A04E46">
        <w:rPr>
          <w:rFonts w:ascii="Cambria" w:hAnsi="Cambria"/>
          <w:b/>
        </w:rPr>
        <w:t>.</w:t>
      </w:r>
      <w:r w:rsidR="00E544AF" w:rsidRPr="00A04E46">
        <w:rPr>
          <w:rFonts w:ascii="Cambria" w:hAnsi="Cambria"/>
          <w:b/>
        </w:rPr>
        <w:t xml:space="preserve">  </w:t>
      </w:r>
      <w:r w:rsidR="00E64756">
        <w:rPr>
          <w:rFonts w:ascii="Cambria" w:hAnsi="Cambria"/>
          <w:b/>
        </w:rPr>
        <w:t>ACTIVIDADES</w:t>
      </w:r>
      <w:r w:rsidR="0093380B" w:rsidRPr="00A04E46">
        <w:rPr>
          <w:rFonts w:ascii="Cambria" w:hAnsi="Cambria"/>
          <w:b/>
        </w:rPr>
        <w:t xml:space="preserve"> DE </w:t>
      </w:r>
      <w:r w:rsidR="001C4420" w:rsidRPr="00A04E46">
        <w:rPr>
          <w:rFonts w:ascii="Cambria" w:hAnsi="Cambria"/>
          <w:b/>
        </w:rPr>
        <w:t>POLITICAS P</w:t>
      </w:r>
      <w:r w:rsidR="00625697" w:rsidRPr="00A04E46">
        <w:rPr>
          <w:rFonts w:ascii="Cambria" w:hAnsi="Cambria"/>
          <w:b/>
        </w:rPr>
        <w:t>Ú</w:t>
      </w:r>
      <w:r w:rsidR="001C4420" w:rsidRPr="00A04E46">
        <w:rPr>
          <w:rFonts w:ascii="Cambria" w:hAnsi="Cambria"/>
          <w:b/>
        </w:rPr>
        <w:t>BLICAS</w:t>
      </w:r>
      <w:r w:rsidR="005514A0" w:rsidRPr="00A04E46">
        <w:rPr>
          <w:rFonts w:ascii="Cambria" w:hAnsi="Cambria"/>
          <w:b/>
        </w:rPr>
        <w:t xml:space="preserve">. </w:t>
      </w:r>
    </w:p>
    <w:p w14:paraId="15FDDE70" w14:textId="43F22C74" w:rsidR="00277204" w:rsidRDefault="00277204" w:rsidP="00277204">
      <w:pPr>
        <w:tabs>
          <w:tab w:val="left" w:pos="3500"/>
        </w:tabs>
        <w:rPr>
          <w:rFonts w:ascii="Cambria" w:hAnsi="Cambria"/>
        </w:rPr>
      </w:pPr>
      <w:bookmarkStart w:id="4" w:name="_Hlk171071580"/>
      <w:r>
        <w:rPr>
          <w:rFonts w:ascii="Cambria" w:hAnsi="Cambria"/>
        </w:rPr>
        <w:t xml:space="preserve">En el mes de </w:t>
      </w:r>
      <w:r w:rsidR="00877551">
        <w:rPr>
          <w:rFonts w:ascii="Cambria" w:hAnsi="Cambria"/>
        </w:rPr>
        <w:t>junio</w:t>
      </w:r>
      <w:r>
        <w:rPr>
          <w:rFonts w:ascii="Cambria" w:hAnsi="Cambria"/>
        </w:rPr>
        <w:t xml:space="preserve"> la institución realizó dos actividades de socialización del documento de políticas para el establecimiento del Programa Nacional de Investigación Agropecuaria y Forestal (PNIAF-RD), con técnicos y productores del SINIAF, Ministerio de Agricultura, entre otras organizaciones.</w:t>
      </w:r>
    </w:p>
    <w:p w14:paraId="420D0BCC" w14:textId="77777777" w:rsidR="00277204" w:rsidRDefault="00277204" w:rsidP="00277204">
      <w:pPr>
        <w:tabs>
          <w:tab w:val="left" w:pos="3500"/>
        </w:tabs>
        <w:rPr>
          <w:rFonts w:ascii="Cambria" w:hAnsi="Cambria"/>
        </w:rPr>
      </w:pPr>
    </w:p>
    <w:p w14:paraId="0E39705F" w14:textId="50FD80AF" w:rsidR="00277204" w:rsidRDefault="00277204" w:rsidP="00277204">
      <w:pPr>
        <w:tabs>
          <w:tab w:val="left" w:pos="3500"/>
        </w:tabs>
        <w:rPr>
          <w:rFonts w:ascii="Cambria" w:hAnsi="Cambria"/>
        </w:rPr>
      </w:pPr>
      <w:r>
        <w:rPr>
          <w:rFonts w:ascii="Cambria" w:hAnsi="Cambria"/>
        </w:rPr>
        <w:t>La primera actividad fue desarrollada en San Juan de la Maguana, el día 26</w:t>
      </w:r>
      <w:r w:rsidR="006C3FF8">
        <w:rPr>
          <w:rFonts w:ascii="Cambria" w:hAnsi="Cambria"/>
        </w:rPr>
        <w:t xml:space="preserve"> de junio</w:t>
      </w:r>
      <w:r>
        <w:rPr>
          <w:rFonts w:ascii="Cambria" w:hAnsi="Cambria"/>
        </w:rPr>
        <w:t xml:space="preserve">.  </w:t>
      </w:r>
      <w:r w:rsidR="006C3FF8">
        <w:rPr>
          <w:rFonts w:ascii="Cambria" w:hAnsi="Cambria"/>
        </w:rPr>
        <w:t>Participaron 32</w:t>
      </w:r>
      <w:r>
        <w:rPr>
          <w:rFonts w:ascii="Cambria" w:hAnsi="Cambria"/>
        </w:rPr>
        <w:t xml:space="preserve"> técnicos y productores, de los cuales 5 eran mujeres. </w:t>
      </w:r>
    </w:p>
    <w:p w14:paraId="73DEAD5D" w14:textId="77777777" w:rsidR="00277204" w:rsidRDefault="00277204" w:rsidP="00277204">
      <w:pPr>
        <w:tabs>
          <w:tab w:val="left" w:pos="3500"/>
        </w:tabs>
        <w:rPr>
          <w:rFonts w:ascii="Cambria" w:hAnsi="Cambria"/>
        </w:rPr>
      </w:pPr>
    </w:p>
    <w:p w14:paraId="64131A1A" w14:textId="332B4CD7" w:rsidR="00277204" w:rsidRDefault="00277204" w:rsidP="00277204">
      <w:pPr>
        <w:tabs>
          <w:tab w:val="left" w:pos="3500"/>
        </w:tabs>
        <w:rPr>
          <w:rFonts w:ascii="Cambria" w:hAnsi="Cambria"/>
        </w:rPr>
      </w:pPr>
      <w:r>
        <w:rPr>
          <w:rFonts w:ascii="Cambria" w:hAnsi="Cambria"/>
        </w:rPr>
        <w:t xml:space="preserve">La segunda </w:t>
      </w:r>
      <w:r w:rsidR="00473971">
        <w:rPr>
          <w:rFonts w:ascii="Cambria" w:hAnsi="Cambria"/>
        </w:rPr>
        <w:t xml:space="preserve">actividad también </w:t>
      </w:r>
      <w:r>
        <w:rPr>
          <w:rFonts w:ascii="Cambria" w:hAnsi="Cambria"/>
        </w:rPr>
        <w:t>fue desarrollada en Neiba</w:t>
      </w:r>
      <w:r w:rsidR="00473971">
        <w:rPr>
          <w:rFonts w:ascii="Cambria" w:hAnsi="Cambria"/>
        </w:rPr>
        <w:t xml:space="preserve"> el día 26 de junio</w:t>
      </w:r>
      <w:r>
        <w:rPr>
          <w:rFonts w:ascii="Cambria" w:hAnsi="Cambria"/>
        </w:rPr>
        <w:t>. Conto con la participación de 48 técnicos y productores, de los cuales 3 eran mujeres</w:t>
      </w:r>
    </w:p>
    <w:bookmarkEnd w:id="4"/>
    <w:p w14:paraId="1F5810E4" w14:textId="77777777" w:rsidR="00277204" w:rsidRDefault="00277204" w:rsidP="00277204">
      <w:pPr>
        <w:tabs>
          <w:tab w:val="left" w:pos="3500"/>
        </w:tabs>
        <w:rPr>
          <w:rFonts w:ascii="Cambria" w:hAnsi="Cambria"/>
        </w:rPr>
      </w:pPr>
    </w:p>
    <w:p w14:paraId="4F2869F3" w14:textId="77777777" w:rsidR="00770D17" w:rsidRPr="00B35DC1" w:rsidRDefault="00770D17" w:rsidP="00E46265">
      <w:pPr>
        <w:tabs>
          <w:tab w:val="left" w:pos="3500"/>
        </w:tabs>
        <w:rPr>
          <w:rFonts w:ascii="Cambria" w:hAnsi="Cambria"/>
          <w:color w:val="FF0000"/>
        </w:rPr>
      </w:pPr>
    </w:p>
    <w:p w14:paraId="53FE9144" w14:textId="49D1F184" w:rsidR="00486074" w:rsidRPr="005A359B" w:rsidRDefault="001C75C5" w:rsidP="006373A8">
      <w:pPr>
        <w:rPr>
          <w:rFonts w:ascii="Cambria" w:hAnsi="Cambria"/>
          <w:b/>
          <w:u w:val="single"/>
        </w:rPr>
      </w:pPr>
      <w:r w:rsidRPr="00A04E46">
        <w:rPr>
          <w:rFonts w:ascii="Cambria" w:hAnsi="Cambria"/>
          <w:b/>
        </w:rPr>
        <w:t>II</w:t>
      </w:r>
      <w:r w:rsidR="001C16BE" w:rsidRPr="00A04E46">
        <w:rPr>
          <w:rFonts w:ascii="Cambria" w:hAnsi="Cambria"/>
          <w:b/>
        </w:rPr>
        <w:t>.</w:t>
      </w:r>
      <w:r w:rsidR="00441EE9" w:rsidRPr="00A04E46">
        <w:rPr>
          <w:rFonts w:ascii="Cambria" w:hAnsi="Cambria"/>
          <w:b/>
        </w:rPr>
        <w:t xml:space="preserve"> </w:t>
      </w:r>
      <w:r w:rsidR="00785C45" w:rsidRPr="005A359B">
        <w:rPr>
          <w:rFonts w:ascii="Cambria" w:hAnsi="Cambria"/>
          <w:b/>
          <w:u w:val="single"/>
        </w:rPr>
        <w:t>SECTOR AGROPECUARIO Y FORESTAL CON FINANCIAMIENTO PARA PROYECTOS DE</w:t>
      </w:r>
      <w:r w:rsidR="000B1147" w:rsidRPr="005A359B">
        <w:rPr>
          <w:rFonts w:ascii="Cambria" w:hAnsi="Cambria"/>
          <w:b/>
          <w:u w:val="single"/>
        </w:rPr>
        <w:t xml:space="preserve"> INVESTIGACIÓN AGROPECUARIA Y FORESTAL</w:t>
      </w:r>
      <w:r w:rsidR="00785C45" w:rsidRPr="005A359B">
        <w:rPr>
          <w:rFonts w:ascii="Cambria" w:hAnsi="Cambria"/>
          <w:b/>
          <w:u w:val="single"/>
        </w:rPr>
        <w:t>.</w:t>
      </w:r>
    </w:p>
    <w:p w14:paraId="6817C195" w14:textId="77777777" w:rsidR="00785C45" w:rsidRPr="005A359B" w:rsidRDefault="007E0A6C" w:rsidP="006373A8">
      <w:pPr>
        <w:rPr>
          <w:rFonts w:ascii="Cambria" w:hAnsi="Cambria" w:cs="Calibri Light"/>
          <w:b/>
          <w:bCs/>
          <w:u w:val="single"/>
        </w:rPr>
      </w:pPr>
      <w:r w:rsidRPr="005A359B">
        <w:rPr>
          <w:rFonts w:ascii="Cambria" w:hAnsi="Cambria" w:cs="Calibri Light"/>
          <w:b/>
          <w:bCs/>
          <w:u w:val="single"/>
        </w:rPr>
        <w:t xml:space="preserve"> </w:t>
      </w:r>
    </w:p>
    <w:p w14:paraId="6ADCA74D" w14:textId="1884B5A1" w:rsidR="006C39C9" w:rsidRDefault="006C39C9" w:rsidP="006C39C9">
      <w:pPr>
        <w:rPr>
          <w:rFonts w:ascii="Cambria" w:hAnsi="Cambria" w:cs="Calibri Light"/>
        </w:rPr>
      </w:pPr>
      <w:bookmarkStart w:id="5" w:name="_Hlk104802800"/>
      <w:bookmarkStart w:id="6" w:name="_Hlk97193741"/>
      <w:r w:rsidRPr="00277204">
        <w:rPr>
          <w:rFonts w:ascii="Cambria" w:hAnsi="Cambria" w:cs="Calibri Light"/>
        </w:rPr>
        <w:t xml:space="preserve">En el Plan Estratégico 2021-2024 se priorizó financiar investigaciones para la generación y/o validación de tecnologías apropiadas que mejoren el acceso y asequibilidad de la canasta básica alimentaria de origen nacional y competitividad de la agroexportación. Continuamos con la gestión de asignación de recursos ante el Ministerio de Agricultura para llevar a cabo proyectos de </w:t>
      </w:r>
      <w:r w:rsidR="001C4420" w:rsidRPr="00277204">
        <w:rPr>
          <w:rFonts w:ascii="Cambria" w:hAnsi="Cambria" w:cs="Calibri Light"/>
        </w:rPr>
        <w:t>investigación agropecuaria y forestal.</w:t>
      </w:r>
    </w:p>
    <w:p w14:paraId="7A50485F" w14:textId="77777777" w:rsidR="00585DCF" w:rsidRPr="00A04E46" w:rsidRDefault="00585DCF" w:rsidP="006C39C9">
      <w:pPr>
        <w:rPr>
          <w:rFonts w:ascii="Cambria" w:hAnsi="Cambria" w:cs="Calibri Light"/>
        </w:rPr>
      </w:pPr>
    </w:p>
    <w:p w14:paraId="45AF4E82" w14:textId="716C5A03" w:rsidR="00585DCF" w:rsidRPr="005A359B" w:rsidRDefault="00585DCF" w:rsidP="00585DCF">
      <w:pPr>
        <w:jc w:val="left"/>
        <w:rPr>
          <w:b/>
          <w:bCs/>
          <w:color w:val="000000"/>
          <w:lang w:val="es-ES" w:eastAsia="es-DO"/>
        </w:rPr>
      </w:pPr>
      <w:r w:rsidRPr="005A359B">
        <w:rPr>
          <w:rFonts w:ascii="Cambria" w:eastAsia="Calibri" w:hAnsi="Cambria"/>
          <w:b/>
          <w:lang w:val="es-ES"/>
        </w:rPr>
        <w:t xml:space="preserve">2.1. </w:t>
      </w:r>
      <w:r w:rsidR="005E329A">
        <w:rPr>
          <w:rFonts w:ascii="Cambria" w:eastAsia="Calibri" w:hAnsi="Cambria"/>
          <w:b/>
          <w:lang w:val="es-ES"/>
        </w:rPr>
        <w:t xml:space="preserve"> </w:t>
      </w:r>
      <w:r w:rsidRPr="005A359B">
        <w:rPr>
          <w:rFonts w:ascii="Cambria" w:eastAsia="Calibri" w:hAnsi="Cambria"/>
          <w:b/>
          <w:lang w:val="es-ES"/>
        </w:rPr>
        <w:t>PROYECTO SANIDAD E INNOVACIÓN (DR-L1137</w:t>
      </w:r>
      <w:r w:rsidRPr="005A359B">
        <w:rPr>
          <w:b/>
          <w:bCs/>
          <w:color w:val="000000"/>
          <w:sz w:val="24"/>
          <w:szCs w:val="24"/>
          <w:lang w:val="es-ES" w:eastAsia="es-DO"/>
        </w:rPr>
        <w:t>)</w:t>
      </w:r>
    </w:p>
    <w:p w14:paraId="7163A6B8" w14:textId="77777777" w:rsidR="00585DCF" w:rsidRDefault="00585DCF" w:rsidP="00585DCF">
      <w:pPr>
        <w:rPr>
          <w:rFonts w:ascii="Cambria" w:hAnsi="Cambria" w:cs="Arial"/>
          <w:b/>
          <w:bCs/>
          <w:lang w:eastAsia="ja-JP"/>
        </w:rPr>
      </w:pPr>
      <w:r>
        <w:rPr>
          <w:b/>
          <w:bCs/>
          <w:color w:val="000000"/>
          <w:lang w:val="es-ES" w:eastAsia="es-DO"/>
        </w:rPr>
        <w:t>(</w:t>
      </w:r>
      <w:r w:rsidRPr="002C784C">
        <w:rPr>
          <w:rFonts w:ascii="Cambria" w:hAnsi="Cambria" w:cs="Arial"/>
          <w:b/>
          <w:bCs/>
          <w:lang w:eastAsia="ja-JP"/>
        </w:rPr>
        <w:t>Contrato de Préstamo No. 4909/OC-DR. (Ministerio de Agricultura – CONIAF)</w:t>
      </w:r>
    </w:p>
    <w:p w14:paraId="41ED0807" w14:textId="77777777" w:rsidR="00A55889" w:rsidRDefault="00A55889" w:rsidP="00585DCF">
      <w:pPr>
        <w:rPr>
          <w:rFonts w:ascii="Cambria" w:hAnsi="Cambria" w:cs="Arial"/>
          <w:b/>
          <w:bCs/>
          <w:lang w:eastAsia="ja-JP"/>
        </w:rPr>
      </w:pPr>
      <w:bookmarkStart w:id="7" w:name="_Hlk171071602"/>
    </w:p>
    <w:p w14:paraId="7CD60315" w14:textId="622164F5" w:rsidR="00104E5B" w:rsidRPr="0021429C" w:rsidRDefault="008D75FB" w:rsidP="00104E5B">
      <w:pPr>
        <w:rPr>
          <w:rFonts w:ascii="Cambria" w:hAnsi="Cambria" w:cs="Arial"/>
          <w:lang w:eastAsia="ja-JP"/>
        </w:rPr>
      </w:pPr>
      <w:r w:rsidRPr="0021429C">
        <w:rPr>
          <w:rFonts w:ascii="Cambria" w:hAnsi="Cambria" w:cs="Arial"/>
          <w:lang w:eastAsia="ja-JP"/>
        </w:rPr>
        <w:t>Este proyecto será ejecutado por el Ministerio de Agricultura</w:t>
      </w:r>
      <w:r w:rsidR="00901F14" w:rsidRPr="0021429C">
        <w:rPr>
          <w:rFonts w:ascii="Cambria" w:hAnsi="Cambria" w:cs="Arial"/>
          <w:lang w:eastAsia="ja-JP"/>
        </w:rPr>
        <w:t xml:space="preserve"> y gestionado</w:t>
      </w:r>
      <w:r w:rsidR="00B93B6B" w:rsidRPr="0021429C">
        <w:rPr>
          <w:rFonts w:ascii="Cambria" w:hAnsi="Cambria" w:cs="Arial"/>
          <w:lang w:eastAsia="ja-JP"/>
        </w:rPr>
        <w:t xml:space="preserve"> por el CONIAF. S</w:t>
      </w:r>
      <w:r w:rsidRPr="0021429C">
        <w:rPr>
          <w:rFonts w:ascii="Cambria" w:hAnsi="Cambria" w:cs="Arial"/>
          <w:lang w:eastAsia="ja-JP"/>
        </w:rPr>
        <w:t xml:space="preserve">e </w:t>
      </w:r>
      <w:r w:rsidR="00E21CEF" w:rsidRPr="0021429C">
        <w:rPr>
          <w:rFonts w:ascii="Cambria" w:hAnsi="Cambria" w:cs="Arial"/>
          <w:lang w:eastAsia="ja-JP"/>
        </w:rPr>
        <w:t>eje</w:t>
      </w:r>
      <w:r w:rsidR="00EB5F72" w:rsidRPr="0021429C">
        <w:rPr>
          <w:rFonts w:ascii="Cambria" w:hAnsi="Cambria" w:cs="Arial"/>
          <w:lang w:eastAsia="ja-JP"/>
        </w:rPr>
        <w:t>cuta</w:t>
      </w:r>
      <w:r w:rsidRPr="0021429C">
        <w:rPr>
          <w:rFonts w:ascii="Cambria" w:hAnsi="Cambria" w:cs="Arial"/>
          <w:lang w:eastAsia="ja-JP"/>
        </w:rPr>
        <w:t xml:space="preserve"> c</w:t>
      </w:r>
      <w:r w:rsidR="00A55889" w:rsidRPr="0021429C">
        <w:rPr>
          <w:rFonts w:ascii="Cambria" w:hAnsi="Cambria" w:cs="Arial"/>
          <w:lang w:eastAsia="ja-JP"/>
        </w:rPr>
        <w:t>on</w:t>
      </w:r>
      <w:r w:rsidR="00EB5F72" w:rsidRPr="0021429C">
        <w:rPr>
          <w:rFonts w:ascii="Cambria" w:hAnsi="Cambria" w:cs="Arial"/>
          <w:lang w:eastAsia="ja-JP"/>
        </w:rPr>
        <w:t xml:space="preserve"> fondos</w:t>
      </w:r>
      <w:r w:rsidR="00A55889" w:rsidRPr="0021429C">
        <w:rPr>
          <w:rFonts w:ascii="Cambria" w:hAnsi="Cambria" w:cs="Arial"/>
          <w:lang w:eastAsia="ja-JP"/>
        </w:rPr>
        <w:t xml:space="preserve"> </w:t>
      </w:r>
      <w:r w:rsidR="00EB5F72" w:rsidRPr="0021429C">
        <w:rPr>
          <w:rFonts w:ascii="Cambria" w:hAnsi="Cambria" w:cs="Arial"/>
          <w:lang w:eastAsia="ja-JP"/>
        </w:rPr>
        <w:t>d</w:t>
      </w:r>
      <w:r w:rsidR="00A55889" w:rsidRPr="0021429C">
        <w:rPr>
          <w:rFonts w:ascii="Cambria" w:hAnsi="Cambria" w:cs="Arial"/>
          <w:lang w:eastAsia="ja-JP"/>
        </w:rPr>
        <w:t>e</w:t>
      </w:r>
      <w:r w:rsidRPr="0021429C">
        <w:rPr>
          <w:rFonts w:ascii="Cambria" w:hAnsi="Cambria" w:cs="Arial"/>
          <w:lang w:eastAsia="ja-JP"/>
        </w:rPr>
        <w:t>l</w:t>
      </w:r>
      <w:r w:rsidR="00A55889" w:rsidRPr="0021429C">
        <w:rPr>
          <w:rFonts w:ascii="Cambria" w:hAnsi="Cambria" w:cs="Arial"/>
          <w:lang w:eastAsia="ja-JP"/>
        </w:rPr>
        <w:t xml:space="preserve"> pr</w:t>
      </w:r>
      <w:r w:rsidRPr="0021429C">
        <w:rPr>
          <w:rFonts w:ascii="Cambria" w:hAnsi="Cambria" w:cs="Arial"/>
          <w:lang w:eastAsia="ja-JP"/>
        </w:rPr>
        <w:t>é</w:t>
      </w:r>
      <w:r w:rsidR="00A55889" w:rsidRPr="0021429C">
        <w:rPr>
          <w:rFonts w:ascii="Cambria" w:hAnsi="Cambria" w:cs="Arial"/>
          <w:lang w:eastAsia="ja-JP"/>
        </w:rPr>
        <w:t>stamo otorgado por el Banco Interamericano de Desarrollo (B</w:t>
      </w:r>
      <w:r w:rsidR="000E3D17" w:rsidRPr="0021429C">
        <w:rPr>
          <w:rFonts w:ascii="Cambria" w:hAnsi="Cambria" w:cs="Arial"/>
          <w:lang w:eastAsia="ja-JP"/>
        </w:rPr>
        <w:t>ID</w:t>
      </w:r>
      <w:r w:rsidR="00F40290" w:rsidRPr="0021429C">
        <w:rPr>
          <w:rFonts w:ascii="Cambria" w:hAnsi="Cambria" w:cs="Arial"/>
          <w:lang w:eastAsia="ja-JP"/>
        </w:rPr>
        <w:t>).</w:t>
      </w:r>
      <w:r w:rsidR="00C75FA2" w:rsidRPr="0021429C">
        <w:rPr>
          <w:rFonts w:ascii="Cambria" w:hAnsi="Cambria" w:cs="Arial"/>
          <w:lang w:eastAsia="ja-JP"/>
        </w:rPr>
        <w:t xml:space="preserve"> </w:t>
      </w:r>
    </w:p>
    <w:p w14:paraId="47DD3F46" w14:textId="77777777" w:rsidR="008F397E" w:rsidRPr="0021429C" w:rsidRDefault="008F397E" w:rsidP="00104E5B">
      <w:pPr>
        <w:rPr>
          <w:rFonts w:ascii="Cambria" w:hAnsi="Cambria" w:cs="Arial"/>
          <w:lang w:eastAsia="ja-JP"/>
        </w:rPr>
      </w:pPr>
    </w:p>
    <w:p w14:paraId="505BF6BF" w14:textId="5D7AF56E" w:rsidR="008F397E" w:rsidRDefault="008F397E" w:rsidP="00951E06">
      <w:pPr>
        <w:rPr>
          <w:rFonts w:ascii="Cambria" w:hAnsi="Cambria" w:cs="Arial"/>
          <w:lang w:eastAsia="ja-JP"/>
        </w:rPr>
      </w:pPr>
      <w:r w:rsidRPr="0021429C">
        <w:rPr>
          <w:rFonts w:ascii="Cambria" w:hAnsi="Cambria" w:cs="Arial"/>
          <w:lang w:eastAsia="ja-JP"/>
        </w:rPr>
        <w:t xml:space="preserve">Durante el mes de </w:t>
      </w:r>
      <w:r w:rsidR="003F01B3">
        <w:rPr>
          <w:rFonts w:ascii="Cambria" w:hAnsi="Cambria" w:cs="Arial"/>
          <w:lang w:eastAsia="ja-JP"/>
        </w:rPr>
        <w:t>junio</w:t>
      </w:r>
      <w:r w:rsidRPr="0021429C">
        <w:rPr>
          <w:rFonts w:ascii="Cambria" w:hAnsi="Cambria" w:cs="Arial"/>
          <w:lang w:eastAsia="ja-JP"/>
        </w:rPr>
        <w:t xml:space="preserve">, </w:t>
      </w:r>
      <w:r w:rsidR="00951E06" w:rsidRPr="00951E06">
        <w:rPr>
          <w:rFonts w:ascii="Cambria" w:hAnsi="Cambria" w:cs="Arial"/>
          <w:lang w:eastAsia="ja-JP"/>
        </w:rPr>
        <w:t>ya han sido solicitados para las seis instituciones ejecutoras el primer desembolso de un 20% del monto aprobado, tal como lo específica el contrato suscrito en febrero de este año.</w:t>
      </w:r>
      <w:r w:rsidR="00951E06">
        <w:rPr>
          <w:rFonts w:ascii="Cambria" w:hAnsi="Cambria" w:cs="Arial"/>
          <w:lang w:eastAsia="ja-JP"/>
        </w:rPr>
        <w:t xml:space="preserve"> </w:t>
      </w:r>
      <w:r w:rsidR="00951E06" w:rsidRPr="00951E06">
        <w:rPr>
          <w:rFonts w:ascii="Cambria" w:hAnsi="Cambria" w:cs="Arial"/>
          <w:lang w:eastAsia="ja-JP"/>
        </w:rPr>
        <w:t>Mientras</w:t>
      </w:r>
      <w:r w:rsidR="00951E06">
        <w:rPr>
          <w:rFonts w:ascii="Cambria" w:hAnsi="Cambria" w:cs="Arial"/>
          <w:lang w:eastAsia="ja-JP"/>
        </w:rPr>
        <w:t>,</w:t>
      </w:r>
      <w:r w:rsidR="00951E06" w:rsidRPr="00951E06">
        <w:rPr>
          <w:rFonts w:ascii="Cambria" w:hAnsi="Cambria" w:cs="Arial"/>
          <w:lang w:eastAsia="ja-JP"/>
        </w:rPr>
        <w:t xml:space="preserve"> continuamos cumpliendo nuestras funciones manteniéndonos en contacto permanente con las Instituciones ejecutoras, a fin de cumplir nuestras labores de coordinación, monitoreo y supervisión de las investigaciones.</w:t>
      </w:r>
    </w:p>
    <w:bookmarkEnd w:id="7"/>
    <w:p w14:paraId="3D976413" w14:textId="77777777" w:rsidR="008D75FB" w:rsidRDefault="008D75FB" w:rsidP="00104E5B">
      <w:pPr>
        <w:rPr>
          <w:rFonts w:ascii="Cambria" w:hAnsi="Cambria" w:cs="Arial"/>
          <w:lang w:eastAsia="ja-JP"/>
        </w:rPr>
      </w:pPr>
    </w:p>
    <w:p w14:paraId="056543FE" w14:textId="078F2314" w:rsidR="000D54FF" w:rsidRPr="00A04E46" w:rsidRDefault="00A028E0" w:rsidP="00E46265">
      <w:pPr>
        <w:tabs>
          <w:tab w:val="left" w:pos="3500"/>
        </w:tabs>
        <w:rPr>
          <w:rFonts w:ascii="Cambria" w:hAnsi="Cambria" w:cs="Calibri Light"/>
          <w:b/>
          <w:kern w:val="24"/>
          <w:lang w:eastAsia="es-DO"/>
        </w:rPr>
      </w:pPr>
      <w:bookmarkStart w:id="8" w:name="_Hlk104802888"/>
      <w:bookmarkEnd w:id="3"/>
      <w:bookmarkEnd w:id="5"/>
      <w:bookmarkEnd w:id="6"/>
      <w:r>
        <w:rPr>
          <w:rFonts w:ascii="Cambria" w:hAnsi="Cambria"/>
          <w:b/>
          <w:u w:val="single"/>
        </w:rPr>
        <w:t>III.</w:t>
      </w:r>
      <w:r w:rsidR="00665741" w:rsidRPr="00873681">
        <w:rPr>
          <w:rFonts w:ascii="Cambria" w:hAnsi="Cambria"/>
          <w:b/>
          <w:u w:val="single"/>
        </w:rPr>
        <w:t xml:space="preserve"> </w:t>
      </w:r>
      <w:r w:rsidR="00BC7A06" w:rsidRPr="00873681">
        <w:rPr>
          <w:rFonts w:ascii="Cambria" w:hAnsi="Cambria" w:cs="Calibri Light"/>
          <w:b/>
          <w:u w:val="single"/>
        </w:rPr>
        <w:t xml:space="preserve">PROGRAMA DE VALIDACIÓN Y TRANSFERENCIA DE TECNOLOGÍA EN 15 RUBROS, </w:t>
      </w:r>
      <w:r w:rsidR="00BC7A06" w:rsidRPr="00873681">
        <w:rPr>
          <w:rFonts w:ascii="Cambria" w:hAnsi="Cambria" w:cs="Calibri Light"/>
          <w:b/>
          <w:kern w:val="24"/>
          <w:u w:val="single"/>
          <w:lang w:eastAsia="es-DO"/>
        </w:rPr>
        <w:t>7 DE LA CANASTA BÁSICA ALIMENTARIA Y 8 CON VOCACIÓN EXPORTADORA, PRIORIZADOS POR EL MINISTERIO DE AGRICULTURA</w:t>
      </w:r>
      <w:r w:rsidR="00BD74A4" w:rsidRPr="00A04E46">
        <w:rPr>
          <w:rFonts w:ascii="Cambria" w:hAnsi="Cambria" w:cs="Calibri Light"/>
          <w:b/>
          <w:kern w:val="24"/>
          <w:lang w:eastAsia="es-DO"/>
        </w:rPr>
        <w:t>.</w:t>
      </w:r>
    </w:p>
    <w:p w14:paraId="62565F18" w14:textId="508C281F" w:rsidR="00BD74A4" w:rsidRPr="00A04E46" w:rsidRDefault="00BD74A4" w:rsidP="00E46265">
      <w:pPr>
        <w:tabs>
          <w:tab w:val="left" w:pos="3500"/>
        </w:tabs>
        <w:rPr>
          <w:rFonts w:ascii="Cambria" w:hAnsi="Cambria" w:cs="Calibri Light"/>
          <w:b/>
          <w:kern w:val="24"/>
          <w:lang w:eastAsia="es-DO"/>
        </w:rPr>
      </w:pPr>
    </w:p>
    <w:p w14:paraId="49FEB887" w14:textId="6DB7A846" w:rsidR="0032738E" w:rsidRPr="004D3520" w:rsidRDefault="00206000" w:rsidP="006C39C9">
      <w:pPr>
        <w:rPr>
          <w:rFonts w:ascii="Cambria" w:hAnsi="Cambria" w:cs="Calibri Light"/>
        </w:rPr>
      </w:pPr>
      <w:r w:rsidRPr="004D3520">
        <w:rPr>
          <w:rFonts w:ascii="Cambria" w:hAnsi="Cambria" w:cs="Calibri Light"/>
        </w:rPr>
        <w:t xml:space="preserve">La finalidad del programa es validar y transferir tecnologías investigadas por el SINIAF a </w:t>
      </w:r>
      <w:r w:rsidR="00165255" w:rsidRPr="004D3520">
        <w:rPr>
          <w:rFonts w:ascii="Cambria" w:hAnsi="Cambria" w:cs="Calibri Light"/>
        </w:rPr>
        <w:t>los técnicos</w:t>
      </w:r>
      <w:r w:rsidR="00B65A78" w:rsidRPr="004D3520">
        <w:rPr>
          <w:rFonts w:ascii="Cambria" w:hAnsi="Cambria" w:cs="Calibri Light"/>
        </w:rPr>
        <w:t xml:space="preserve"> extensionista</w:t>
      </w:r>
      <w:r w:rsidR="00585FD6" w:rsidRPr="004D3520">
        <w:rPr>
          <w:rFonts w:ascii="Cambria" w:hAnsi="Cambria" w:cs="Calibri Light"/>
        </w:rPr>
        <w:t xml:space="preserve"> y productores calificados de las </w:t>
      </w:r>
      <w:r w:rsidRPr="004D3520">
        <w:rPr>
          <w:rFonts w:ascii="Cambria" w:hAnsi="Cambria" w:cs="Calibri Light"/>
        </w:rPr>
        <w:t>diferentes zonas de producción del país</w:t>
      </w:r>
      <w:r w:rsidR="005E329A" w:rsidRPr="004D3520">
        <w:rPr>
          <w:rFonts w:ascii="Cambria" w:hAnsi="Cambria" w:cs="Calibri Light"/>
        </w:rPr>
        <w:t>, de preferencia las más pobres, donde</w:t>
      </w:r>
      <w:r w:rsidR="00585FD6" w:rsidRPr="004D3520">
        <w:rPr>
          <w:rFonts w:ascii="Cambria" w:hAnsi="Cambria" w:cs="Calibri Light"/>
        </w:rPr>
        <w:t xml:space="preserve"> se </w:t>
      </w:r>
      <w:r w:rsidR="00165255" w:rsidRPr="004D3520">
        <w:rPr>
          <w:rFonts w:ascii="Cambria" w:hAnsi="Cambria" w:cs="Calibri Light"/>
        </w:rPr>
        <w:t>establecen</w:t>
      </w:r>
      <w:r w:rsidR="00585FD6" w:rsidRPr="004D3520">
        <w:rPr>
          <w:rFonts w:ascii="Cambria" w:hAnsi="Cambria" w:cs="Calibri Light"/>
        </w:rPr>
        <w:t xml:space="preserve"> las </w:t>
      </w:r>
      <w:r w:rsidR="00165255" w:rsidRPr="004D3520">
        <w:rPr>
          <w:rFonts w:ascii="Cambria" w:hAnsi="Cambria" w:cs="Calibri Light"/>
        </w:rPr>
        <w:t>parcelas</w:t>
      </w:r>
      <w:r w:rsidR="005E329A" w:rsidRPr="004D3520">
        <w:rPr>
          <w:rFonts w:ascii="Cambria" w:hAnsi="Cambria" w:cs="Calibri Light"/>
        </w:rPr>
        <w:t xml:space="preserve"> de validación,</w:t>
      </w:r>
      <w:r w:rsidR="00165255" w:rsidRPr="004D3520">
        <w:rPr>
          <w:rFonts w:ascii="Cambria" w:hAnsi="Cambria" w:cs="Calibri Light"/>
        </w:rPr>
        <w:t xml:space="preserve"> demostrativas.</w:t>
      </w:r>
      <w:r w:rsidRPr="004D3520">
        <w:rPr>
          <w:rFonts w:ascii="Cambria" w:hAnsi="Cambria" w:cs="Calibri Light"/>
        </w:rPr>
        <w:t xml:space="preserve"> </w:t>
      </w:r>
    </w:p>
    <w:p w14:paraId="014302F3" w14:textId="77777777" w:rsidR="008D75FB" w:rsidRPr="004D3520" w:rsidRDefault="008D75FB" w:rsidP="006C39C9">
      <w:pPr>
        <w:rPr>
          <w:rFonts w:ascii="Cambria" w:hAnsi="Cambria" w:cs="Calibri Light"/>
        </w:rPr>
      </w:pPr>
    </w:p>
    <w:p w14:paraId="200A6600" w14:textId="0BC14576" w:rsidR="005E329A" w:rsidRPr="00A04E46" w:rsidRDefault="006C39C9" w:rsidP="006C39C9">
      <w:pPr>
        <w:rPr>
          <w:rFonts w:ascii="Cambria" w:hAnsi="Cambria"/>
        </w:rPr>
      </w:pPr>
      <w:bookmarkStart w:id="9" w:name="_Hlk171071646"/>
      <w:r w:rsidRPr="004D3520">
        <w:rPr>
          <w:rFonts w:ascii="Cambria" w:hAnsi="Cambria"/>
        </w:rPr>
        <w:t xml:space="preserve">Durante este mes de </w:t>
      </w:r>
      <w:r w:rsidR="003F01B3" w:rsidRPr="004D3520">
        <w:rPr>
          <w:rFonts w:ascii="Cambria" w:hAnsi="Cambria"/>
        </w:rPr>
        <w:t>junio</w:t>
      </w:r>
      <w:r w:rsidR="00165255" w:rsidRPr="004D3520">
        <w:rPr>
          <w:rFonts w:ascii="Cambria" w:hAnsi="Cambria"/>
        </w:rPr>
        <w:t xml:space="preserve"> se</w:t>
      </w:r>
      <w:r w:rsidR="00345C25" w:rsidRPr="004D3520">
        <w:rPr>
          <w:rFonts w:ascii="Cambria" w:hAnsi="Cambria"/>
        </w:rPr>
        <w:t xml:space="preserve"> </w:t>
      </w:r>
      <w:r w:rsidR="00FA4A75" w:rsidRPr="004D3520">
        <w:rPr>
          <w:rFonts w:ascii="Cambria" w:hAnsi="Cambria"/>
        </w:rPr>
        <w:t>continuaron</w:t>
      </w:r>
      <w:r w:rsidR="00C36D6F" w:rsidRPr="004D3520">
        <w:rPr>
          <w:rFonts w:ascii="Cambria" w:hAnsi="Cambria"/>
        </w:rPr>
        <w:t xml:space="preserve"> las actividades</w:t>
      </w:r>
      <w:r w:rsidR="00B4439F" w:rsidRPr="004D3520">
        <w:rPr>
          <w:rFonts w:ascii="Cambria" w:hAnsi="Cambria"/>
        </w:rPr>
        <w:t xml:space="preserve"> </w:t>
      </w:r>
      <w:r w:rsidR="00ED35B3" w:rsidRPr="004D3520">
        <w:rPr>
          <w:rFonts w:ascii="Cambria" w:hAnsi="Cambria"/>
        </w:rPr>
        <w:t>de</w:t>
      </w:r>
      <w:r w:rsidR="0020466A" w:rsidRPr="004D3520">
        <w:rPr>
          <w:rFonts w:ascii="Cambria" w:hAnsi="Cambria"/>
        </w:rPr>
        <w:t xml:space="preserve"> visitas de</w:t>
      </w:r>
      <w:r w:rsidR="00ED35B3" w:rsidRPr="004D3520">
        <w:rPr>
          <w:rFonts w:ascii="Cambria" w:hAnsi="Cambria"/>
        </w:rPr>
        <w:t xml:space="preserve"> seguimiento</w:t>
      </w:r>
      <w:r w:rsidR="00BC6D5E" w:rsidRPr="004D3520">
        <w:rPr>
          <w:rFonts w:ascii="Cambria" w:hAnsi="Cambria"/>
        </w:rPr>
        <w:t xml:space="preserve"> y</w:t>
      </w:r>
      <w:r w:rsidR="005E329A" w:rsidRPr="004D3520">
        <w:rPr>
          <w:rFonts w:ascii="Cambria" w:hAnsi="Cambria"/>
        </w:rPr>
        <w:t xml:space="preserve"> realización de</w:t>
      </w:r>
      <w:r w:rsidR="00BC6D5E" w:rsidRPr="004D3520">
        <w:rPr>
          <w:rFonts w:ascii="Cambria" w:hAnsi="Cambria"/>
        </w:rPr>
        <w:t xml:space="preserve"> labores </w:t>
      </w:r>
      <w:r w:rsidR="00CD30C1" w:rsidRPr="004D3520">
        <w:rPr>
          <w:rFonts w:ascii="Cambria" w:hAnsi="Cambria"/>
        </w:rPr>
        <w:t>culturales y</w:t>
      </w:r>
      <w:r w:rsidR="00766E14" w:rsidRPr="004D3520">
        <w:rPr>
          <w:rFonts w:ascii="Cambria" w:hAnsi="Cambria"/>
        </w:rPr>
        <w:t xml:space="preserve">/o fitosanitaria </w:t>
      </w:r>
      <w:r w:rsidR="009D414F" w:rsidRPr="004D3520">
        <w:rPr>
          <w:rFonts w:ascii="Cambria" w:hAnsi="Cambria"/>
        </w:rPr>
        <w:t>a las</w:t>
      </w:r>
      <w:r w:rsidR="00B4439F" w:rsidRPr="004D3520">
        <w:rPr>
          <w:rFonts w:ascii="Cambria" w:hAnsi="Cambria"/>
        </w:rPr>
        <w:t xml:space="preserve"> </w:t>
      </w:r>
      <w:r w:rsidR="00A41FA4" w:rsidRPr="004D3520">
        <w:rPr>
          <w:rFonts w:ascii="Cambria" w:hAnsi="Cambria"/>
        </w:rPr>
        <w:t xml:space="preserve">parcelas </w:t>
      </w:r>
      <w:r w:rsidR="008A591B" w:rsidRPr="004D3520">
        <w:rPr>
          <w:rFonts w:ascii="Cambria" w:hAnsi="Cambria"/>
        </w:rPr>
        <w:t xml:space="preserve">de </w:t>
      </w:r>
      <w:r w:rsidR="00EC6F46" w:rsidRPr="004D3520">
        <w:rPr>
          <w:rFonts w:ascii="Cambria" w:hAnsi="Cambria"/>
        </w:rPr>
        <w:t xml:space="preserve">validación y transferencia </w:t>
      </w:r>
      <w:r w:rsidR="00855E1E" w:rsidRPr="004D3520">
        <w:rPr>
          <w:rFonts w:ascii="Cambria" w:hAnsi="Cambria"/>
        </w:rPr>
        <w:t>tecnológicas (</w:t>
      </w:r>
      <w:r w:rsidR="007C28C6" w:rsidRPr="004D3520">
        <w:rPr>
          <w:rFonts w:ascii="Cambria" w:hAnsi="Cambria"/>
        </w:rPr>
        <w:t>Arroz</w:t>
      </w:r>
      <w:r w:rsidR="001E2C25" w:rsidRPr="004D3520">
        <w:rPr>
          <w:rFonts w:ascii="Cambria" w:hAnsi="Cambria"/>
        </w:rPr>
        <w:t xml:space="preserve">, </w:t>
      </w:r>
      <w:r w:rsidR="000F0ACB" w:rsidRPr="004D3520">
        <w:rPr>
          <w:rFonts w:ascii="Cambria" w:hAnsi="Cambria"/>
        </w:rPr>
        <w:t>Batata, Yuca</w:t>
      </w:r>
      <w:r w:rsidR="00E50B17" w:rsidRPr="004D3520">
        <w:rPr>
          <w:rFonts w:ascii="Cambria" w:hAnsi="Cambria"/>
        </w:rPr>
        <w:t>,</w:t>
      </w:r>
      <w:r w:rsidR="00F9553D" w:rsidRPr="004D3520">
        <w:rPr>
          <w:rFonts w:ascii="Cambria" w:hAnsi="Cambria"/>
        </w:rPr>
        <w:t xml:space="preserve"> </w:t>
      </w:r>
      <w:r w:rsidR="00641DAC" w:rsidRPr="004D3520">
        <w:rPr>
          <w:rFonts w:ascii="Cambria" w:hAnsi="Cambria"/>
        </w:rPr>
        <w:t xml:space="preserve">Pastos y forrajes para rumiantes menores, </w:t>
      </w:r>
      <w:r w:rsidR="007C28C6" w:rsidRPr="004D3520">
        <w:rPr>
          <w:rFonts w:ascii="Cambria" w:hAnsi="Cambria"/>
        </w:rPr>
        <w:t>Aguacate</w:t>
      </w:r>
      <w:r w:rsidR="003F6CA4" w:rsidRPr="004D3520">
        <w:rPr>
          <w:rFonts w:ascii="Cambria" w:hAnsi="Cambria"/>
        </w:rPr>
        <w:t>,</w:t>
      </w:r>
      <w:r w:rsidR="00802594" w:rsidRPr="004D3520">
        <w:rPr>
          <w:rFonts w:ascii="Cambria" w:hAnsi="Cambria"/>
        </w:rPr>
        <w:t xml:space="preserve"> </w:t>
      </w:r>
      <w:r w:rsidR="003F6CA4" w:rsidRPr="004D3520">
        <w:rPr>
          <w:rFonts w:ascii="Cambria" w:hAnsi="Cambria"/>
        </w:rPr>
        <w:t>Mango</w:t>
      </w:r>
      <w:r w:rsidR="007301F4" w:rsidRPr="004D3520">
        <w:rPr>
          <w:rFonts w:ascii="Cambria" w:hAnsi="Cambria"/>
        </w:rPr>
        <w:t xml:space="preserve"> y Vegetales </w:t>
      </w:r>
      <w:r w:rsidR="004F4CBE" w:rsidRPr="004D3520">
        <w:rPr>
          <w:rFonts w:ascii="Cambria" w:hAnsi="Cambria"/>
        </w:rPr>
        <w:t>orientales (</w:t>
      </w:r>
      <w:r w:rsidR="007301F4" w:rsidRPr="004D3520">
        <w:rPr>
          <w:rFonts w:ascii="Cambria" w:hAnsi="Cambria"/>
        </w:rPr>
        <w:t>Berenjena)</w:t>
      </w:r>
      <w:r w:rsidR="00A4301E" w:rsidRPr="004D3520">
        <w:rPr>
          <w:rFonts w:ascii="Cambria" w:hAnsi="Cambria"/>
        </w:rPr>
        <w:t>, así como</w:t>
      </w:r>
      <w:r w:rsidR="00D36C9F" w:rsidRPr="004D3520">
        <w:rPr>
          <w:rFonts w:ascii="Cambria" w:hAnsi="Cambria"/>
        </w:rPr>
        <w:t xml:space="preserve"> las coordinaciones de programación </w:t>
      </w:r>
      <w:r w:rsidR="007A0887" w:rsidRPr="004D3520">
        <w:rPr>
          <w:rFonts w:ascii="Cambria" w:hAnsi="Cambria"/>
        </w:rPr>
        <w:t xml:space="preserve">y presupuestos para </w:t>
      </w:r>
      <w:r w:rsidR="00A41FA4" w:rsidRPr="004D3520">
        <w:rPr>
          <w:rFonts w:ascii="Cambria" w:hAnsi="Cambria"/>
        </w:rPr>
        <w:t>las nuevas</w:t>
      </w:r>
      <w:r w:rsidR="00A4301E" w:rsidRPr="004D3520">
        <w:rPr>
          <w:rFonts w:ascii="Cambria" w:hAnsi="Cambria"/>
        </w:rPr>
        <w:t xml:space="preserve"> </w:t>
      </w:r>
      <w:r w:rsidR="00A41FA4" w:rsidRPr="004D3520">
        <w:rPr>
          <w:rFonts w:ascii="Cambria" w:hAnsi="Cambria"/>
        </w:rPr>
        <w:t xml:space="preserve">instalaciones de parcelas de validación y transferencia </w:t>
      </w:r>
      <w:r w:rsidR="00A4301E" w:rsidRPr="004D3520">
        <w:rPr>
          <w:rFonts w:ascii="Cambria" w:hAnsi="Cambria"/>
        </w:rPr>
        <w:t>programadas</w:t>
      </w:r>
      <w:r w:rsidR="009E539B" w:rsidRPr="004D3520">
        <w:rPr>
          <w:rFonts w:ascii="Cambria" w:hAnsi="Cambria"/>
        </w:rPr>
        <w:t xml:space="preserve"> en 2024.</w:t>
      </w:r>
    </w:p>
    <w:bookmarkEnd w:id="9"/>
    <w:p w14:paraId="79F5A614" w14:textId="4AF2FB55" w:rsidR="008B6378" w:rsidRPr="00A04E46" w:rsidRDefault="008B6378" w:rsidP="006C39C9">
      <w:pPr>
        <w:rPr>
          <w:rFonts w:ascii="Cambria" w:hAnsi="Cambria"/>
        </w:rPr>
      </w:pPr>
    </w:p>
    <w:bookmarkEnd w:id="8"/>
    <w:p w14:paraId="006E35F8" w14:textId="305CA074" w:rsidR="005514A0" w:rsidRPr="00E35857" w:rsidRDefault="005514A0" w:rsidP="00E46265">
      <w:pPr>
        <w:tabs>
          <w:tab w:val="left" w:pos="3500"/>
        </w:tabs>
        <w:rPr>
          <w:rFonts w:ascii="Cambria" w:hAnsi="Cambria"/>
          <w:b/>
        </w:rPr>
      </w:pPr>
      <w:r w:rsidRPr="00E35857">
        <w:rPr>
          <w:rFonts w:ascii="Cambria" w:hAnsi="Cambria"/>
          <w:b/>
        </w:rPr>
        <w:t>3.</w:t>
      </w:r>
      <w:r w:rsidR="00246B14" w:rsidRPr="00E35857">
        <w:rPr>
          <w:rFonts w:ascii="Cambria" w:hAnsi="Cambria"/>
          <w:b/>
        </w:rPr>
        <w:t>1</w:t>
      </w:r>
      <w:r w:rsidRPr="00E35857">
        <w:rPr>
          <w:rFonts w:ascii="Cambria" w:hAnsi="Cambria"/>
          <w:b/>
        </w:rPr>
        <w:t xml:space="preserve">. </w:t>
      </w:r>
      <w:r w:rsidR="00142CB5" w:rsidRPr="00E35857">
        <w:rPr>
          <w:rFonts w:ascii="Cambria" w:hAnsi="Cambria"/>
          <w:b/>
        </w:rPr>
        <w:t xml:space="preserve">ACTIVIDADES </w:t>
      </w:r>
      <w:r w:rsidR="006151D6">
        <w:rPr>
          <w:rFonts w:ascii="Cambria" w:hAnsi="Cambria"/>
          <w:b/>
        </w:rPr>
        <w:t xml:space="preserve">DE SEGUIMIENTO </w:t>
      </w:r>
      <w:r w:rsidR="00142CB5" w:rsidRPr="00E35857">
        <w:rPr>
          <w:rFonts w:ascii="Cambria" w:hAnsi="Cambria"/>
          <w:b/>
        </w:rPr>
        <w:t xml:space="preserve">Y </w:t>
      </w:r>
      <w:r w:rsidRPr="00E35857">
        <w:rPr>
          <w:rFonts w:ascii="Cambria" w:hAnsi="Cambria"/>
          <w:b/>
        </w:rPr>
        <w:t>TRANSFERENCIA</w:t>
      </w:r>
      <w:r w:rsidR="00142CB5" w:rsidRPr="00E35857">
        <w:rPr>
          <w:rFonts w:ascii="Cambria" w:hAnsi="Cambria"/>
          <w:b/>
        </w:rPr>
        <w:t>S</w:t>
      </w:r>
      <w:r w:rsidRPr="00E35857">
        <w:rPr>
          <w:rFonts w:ascii="Cambria" w:hAnsi="Cambria"/>
          <w:b/>
        </w:rPr>
        <w:t xml:space="preserve"> DE TECNOLOGÍA A TÉCNICOS</w:t>
      </w:r>
      <w:r w:rsidR="00142CB5" w:rsidRPr="00E35857">
        <w:rPr>
          <w:rFonts w:ascii="Cambria" w:hAnsi="Cambria"/>
          <w:b/>
        </w:rPr>
        <w:t xml:space="preserve"> EXTENSIONISTAS</w:t>
      </w:r>
      <w:r w:rsidR="003C71B0">
        <w:rPr>
          <w:rFonts w:ascii="Cambria" w:hAnsi="Cambria"/>
          <w:b/>
        </w:rPr>
        <w:t xml:space="preserve"> </w:t>
      </w:r>
      <w:r w:rsidR="004F4CBE">
        <w:rPr>
          <w:rFonts w:ascii="Cambria" w:hAnsi="Cambria"/>
          <w:b/>
        </w:rPr>
        <w:t>(</w:t>
      </w:r>
      <w:r w:rsidR="009B6237">
        <w:rPr>
          <w:rFonts w:ascii="Cambria" w:hAnsi="Cambria"/>
          <w:b/>
        </w:rPr>
        <w:t>proyectos MEPyD</w:t>
      </w:r>
      <w:r w:rsidR="003C71B0">
        <w:rPr>
          <w:rFonts w:ascii="Cambria" w:hAnsi="Cambria"/>
          <w:b/>
        </w:rPr>
        <w:t>14186 y 141</w:t>
      </w:r>
      <w:r w:rsidR="004F4CBE">
        <w:rPr>
          <w:rFonts w:ascii="Cambria" w:hAnsi="Cambria"/>
          <w:b/>
        </w:rPr>
        <w:t>87)</w:t>
      </w:r>
      <w:r w:rsidR="00142CB5" w:rsidRPr="00E35857">
        <w:rPr>
          <w:rFonts w:ascii="Cambria" w:hAnsi="Cambria"/>
          <w:b/>
        </w:rPr>
        <w:t>.</w:t>
      </w:r>
    </w:p>
    <w:p w14:paraId="7F696D08" w14:textId="77777777" w:rsidR="00ED35B3" w:rsidRDefault="00ED35B3" w:rsidP="00E46265">
      <w:pPr>
        <w:tabs>
          <w:tab w:val="left" w:pos="3500"/>
        </w:tabs>
        <w:rPr>
          <w:rFonts w:ascii="Cambria" w:hAnsi="Cambria"/>
          <w:b/>
          <w:sz w:val="24"/>
          <w:szCs w:val="24"/>
        </w:rPr>
      </w:pPr>
    </w:p>
    <w:p w14:paraId="02C491DB" w14:textId="69DAADF5" w:rsidR="008D7035" w:rsidRDefault="00ED35B3" w:rsidP="008E2510">
      <w:pPr>
        <w:tabs>
          <w:tab w:val="left" w:pos="3500"/>
        </w:tabs>
        <w:rPr>
          <w:rFonts w:ascii="Cambria" w:hAnsi="Cambria"/>
        </w:rPr>
      </w:pPr>
      <w:r w:rsidRPr="00301D57">
        <w:rPr>
          <w:rFonts w:ascii="Cambria" w:hAnsi="Cambria"/>
        </w:rPr>
        <w:t xml:space="preserve">En el mes de </w:t>
      </w:r>
      <w:r w:rsidR="003F01B3" w:rsidRPr="00301D57">
        <w:rPr>
          <w:rFonts w:ascii="Cambria" w:hAnsi="Cambria"/>
        </w:rPr>
        <w:t>junio</w:t>
      </w:r>
      <w:r w:rsidRPr="00301D57">
        <w:rPr>
          <w:rFonts w:ascii="Cambria" w:hAnsi="Cambria"/>
        </w:rPr>
        <w:t xml:space="preserve"> se realizaron </w:t>
      </w:r>
      <w:r w:rsidR="0004259E" w:rsidRPr="00301D57">
        <w:rPr>
          <w:rFonts w:ascii="Cambria" w:hAnsi="Cambria"/>
        </w:rPr>
        <w:t>ocho</w:t>
      </w:r>
      <w:r w:rsidR="007861F6" w:rsidRPr="00301D57">
        <w:rPr>
          <w:rFonts w:ascii="Cambria" w:hAnsi="Cambria"/>
        </w:rPr>
        <w:t xml:space="preserve"> (</w:t>
      </w:r>
      <w:r w:rsidR="00417B6C" w:rsidRPr="00301D57">
        <w:rPr>
          <w:rFonts w:ascii="Cambria" w:hAnsi="Cambria"/>
        </w:rPr>
        <w:t>8</w:t>
      </w:r>
      <w:r w:rsidRPr="00301D57">
        <w:rPr>
          <w:rFonts w:ascii="Cambria" w:hAnsi="Cambria"/>
        </w:rPr>
        <w:t>) visitas de seguimiento a</w:t>
      </w:r>
      <w:r w:rsidR="005D0420" w:rsidRPr="00301D57">
        <w:rPr>
          <w:rFonts w:ascii="Cambria" w:hAnsi="Cambria"/>
        </w:rPr>
        <w:t xml:space="preserve"> las</w:t>
      </w:r>
      <w:r w:rsidRPr="00301D57">
        <w:rPr>
          <w:rFonts w:ascii="Cambria" w:hAnsi="Cambria"/>
        </w:rPr>
        <w:t xml:space="preserve"> parcelas de validación</w:t>
      </w:r>
      <w:r w:rsidR="005D0420" w:rsidRPr="00301D57">
        <w:rPr>
          <w:rFonts w:ascii="Cambria" w:hAnsi="Cambria"/>
        </w:rPr>
        <w:t xml:space="preserve"> </w:t>
      </w:r>
      <w:r w:rsidR="009E78E0" w:rsidRPr="00301D57">
        <w:rPr>
          <w:rFonts w:ascii="Cambria" w:hAnsi="Cambria"/>
        </w:rPr>
        <w:t>instaladas</w:t>
      </w:r>
      <w:r w:rsidR="001A1BA5" w:rsidRPr="00301D57">
        <w:rPr>
          <w:rFonts w:ascii="Cambria" w:hAnsi="Cambria"/>
        </w:rPr>
        <w:t>,</w:t>
      </w:r>
      <w:r w:rsidR="00417B6C" w:rsidRPr="00301D57">
        <w:rPr>
          <w:rFonts w:ascii="Cambria" w:hAnsi="Cambria"/>
        </w:rPr>
        <w:t xml:space="preserve"> incluyendo una (1) transferencia de tecnologías con la participación de </w:t>
      </w:r>
      <w:r w:rsidR="00301D57" w:rsidRPr="00301D57">
        <w:rPr>
          <w:rFonts w:ascii="Cambria" w:hAnsi="Cambria"/>
        </w:rPr>
        <w:t>cuarenta y seis (46)</w:t>
      </w:r>
      <w:r w:rsidR="00CA44E4" w:rsidRPr="00301D57">
        <w:rPr>
          <w:rFonts w:ascii="Cambria" w:hAnsi="Cambria"/>
        </w:rPr>
        <w:t xml:space="preserve"> productores y técnicos, incluyendo a dos (2) mujeres,</w:t>
      </w:r>
      <w:r w:rsidR="001A1BA5" w:rsidRPr="00301D57">
        <w:rPr>
          <w:rFonts w:ascii="Cambria" w:hAnsi="Cambria"/>
        </w:rPr>
        <w:t xml:space="preserve"> </w:t>
      </w:r>
      <w:r w:rsidR="00B35603" w:rsidRPr="00301D57">
        <w:rPr>
          <w:rFonts w:ascii="Cambria" w:hAnsi="Cambria"/>
        </w:rPr>
        <w:t>con una inversión total</w:t>
      </w:r>
      <w:r w:rsidR="009E78E0" w:rsidRPr="00301D57">
        <w:rPr>
          <w:rFonts w:ascii="Cambria" w:hAnsi="Cambria"/>
        </w:rPr>
        <w:t xml:space="preserve"> en </w:t>
      </w:r>
      <w:r w:rsidR="007D17AC" w:rsidRPr="00301D57">
        <w:rPr>
          <w:rFonts w:ascii="Cambria" w:hAnsi="Cambria"/>
        </w:rPr>
        <w:t>las actividades</w:t>
      </w:r>
      <w:r w:rsidR="009E78E0" w:rsidRPr="00301D57">
        <w:rPr>
          <w:rFonts w:ascii="Cambria" w:hAnsi="Cambria"/>
        </w:rPr>
        <w:t>, ascendente a un valor de RD</w:t>
      </w:r>
      <w:r w:rsidR="00237F24" w:rsidRPr="00301D57">
        <w:rPr>
          <w:rFonts w:ascii="Cambria" w:hAnsi="Cambria"/>
        </w:rPr>
        <w:t>$</w:t>
      </w:r>
      <w:r w:rsidR="00B767E9" w:rsidRPr="00301D57">
        <w:rPr>
          <w:rFonts w:ascii="Cambria" w:hAnsi="Cambria"/>
        </w:rPr>
        <w:t xml:space="preserve"> </w:t>
      </w:r>
      <w:r w:rsidR="00301D57" w:rsidRPr="00301D57">
        <w:rPr>
          <w:rFonts w:ascii="Cambria" w:hAnsi="Cambria"/>
        </w:rPr>
        <w:t>425,345.34</w:t>
      </w:r>
    </w:p>
    <w:p w14:paraId="7311660C" w14:textId="77777777" w:rsidR="001A1BA5" w:rsidRPr="001A52F8" w:rsidRDefault="001A1BA5" w:rsidP="008E2510">
      <w:pPr>
        <w:tabs>
          <w:tab w:val="left" w:pos="3500"/>
        </w:tabs>
        <w:rPr>
          <w:rFonts w:ascii="Cambria" w:hAnsi="Cambria"/>
        </w:rPr>
      </w:pPr>
    </w:p>
    <w:p w14:paraId="03970256" w14:textId="1E0A0024" w:rsidR="0057034B" w:rsidRDefault="00D966F6" w:rsidP="00847B8E">
      <w:pPr>
        <w:rPr>
          <w:rFonts w:ascii="Cambria" w:hAnsi="Cambria"/>
          <w:b/>
          <w:bCs/>
        </w:rPr>
      </w:pPr>
      <w:r>
        <w:rPr>
          <w:rFonts w:ascii="Cambria" w:hAnsi="Cambria"/>
          <w:b/>
          <w:bCs/>
        </w:rPr>
        <w:t>3.1.1 Dpto.</w:t>
      </w:r>
      <w:r w:rsidR="0057203C" w:rsidRPr="0057034B">
        <w:rPr>
          <w:rFonts w:ascii="Cambria" w:hAnsi="Cambria"/>
          <w:b/>
          <w:bCs/>
        </w:rPr>
        <w:t xml:space="preserve"> de Reducción de Pobreza </w:t>
      </w:r>
      <w:r w:rsidR="00CD6303" w:rsidRPr="0057034B">
        <w:rPr>
          <w:rFonts w:ascii="Cambria" w:hAnsi="Cambria"/>
          <w:b/>
          <w:bCs/>
        </w:rPr>
        <w:t>Rural</w:t>
      </w:r>
      <w:r w:rsidR="00043712">
        <w:rPr>
          <w:rFonts w:ascii="Cambria" w:hAnsi="Cambria"/>
          <w:b/>
          <w:bCs/>
        </w:rPr>
        <w:t>.</w:t>
      </w:r>
    </w:p>
    <w:p w14:paraId="7589FCE7" w14:textId="77777777" w:rsidR="0012030F" w:rsidRDefault="0012030F" w:rsidP="002814DF">
      <w:pPr>
        <w:rPr>
          <w:rFonts w:ascii="Cambria" w:hAnsi="Cambria"/>
        </w:rPr>
      </w:pPr>
    </w:p>
    <w:p w14:paraId="38AABF38" w14:textId="7D3C17AF" w:rsidR="0012030F" w:rsidRDefault="0012030F" w:rsidP="002814DF">
      <w:pPr>
        <w:rPr>
          <w:rFonts w:ascii="Cambria" w:hAnsi="Cambria"/>
        </w:rPr>
      </w:pPr>
      <w:bookmarkStart w:id="10" w:name="_Hlk171071760"/>
      <w:r w:rsidRPr="0012030F">
        <w:rPr>
          <w:rFonts w:ascii="Cambria" w:hAnsi="Cambria"/>
          <w:b/>
          <w:bCs/>
        </w:rPr>
        <w:t>12/06/2024:</w:t>
      </w:r>
      <w:r>
        <w:rPr>
          <w:rFonts w:ascii="Cambria" w:hAnsi="Cambria"/>
        </w:rPr>
        <w:t xml:space="preserve"> </w:t>
      </w:r>
      <w:r w:rsidRPr="0012030F">
        <w:rPr>
          <w:rFonts w:ascii="Cambria" w:hAnsi="Cambria"/>
        </w:rPr>
        <w:t>Se realizo el seguimiento a las dos parcelas sembradas de yuca</w:t>
      </w:r>
      <w:r>
        <w:rPr>
          <w:rFonts w:ascii="Cambria" w:hAnsi="Cambria"/>
        </w:rPr>
        <w:t xml:space="preserve"> en Azua de ambos tipos de yuca</w:t>
      </w:r>
      <w:r w:rsidRPr="0012030F">
        <w:rPr>
          <w:rFonts w:ascii="Cambria" w:hAnsi="Cambria"/>
        </w:rPr>
        <w:t xml:space="preserve"> dulce</w:t>
      </w:r>
      <w:r>
        <w:rPr>
          <w:rFonts w:ascii="Cambria" w:hAnsi="Cambria"/>
        </w:rPr>
        <w:t xml:space="preserve"> y</w:t>
      </w:r>
      <w:r w:rsidRPr="0012030F">
        <w:rPr>
          <w:rFonts w:ascii="Cambria" w:hAnsi="Cambria"/>
        </w:rPr>
        <w:t xml:space="preserve"> amarga. Se observó buen desarrollo de la plantación, especialmente de la yuca ama</w:t>
      </w:r>
      <w:r>
        <w:rPr>
          <w:rFonts w:ascii="Cambria" w:hAnsi="Cambria"/>
        </w:rPr>
        <w:t>r</w:t>
      </w:r>
      <w:r w:rsidRPr="0012030F">
        <w:rPr>
          <w:rFonts w:ascii="Cambria" w:hAnsi="Cambria"/>
        </w:rPr>
        <w:t>ga. La plantación de yuca dulce presento un pequeño ataque de Spodoptera frugiperda</w:t>
      </w:r>
      <w:r>
        <w:rPr>
          <w:rFonts w:ascii="Cambria" w:hAnsi="Cambria"/>
        </w:rPr>
        <w:t xml:space="preserve"> (</w:t>
      </w:r>
      <w:r w:rsidRPr="0012030F">
        <w:rPr>
          <w:rFonts w:ascii="Cambria" w:hAnsi="Cambria"/>
        </w:rPr>
        <w:t>gusano cogollero</w:t>
      </w:r>
      <w:r>
        <w:rPr>
          <w:rFonts w:ascii="Cambria" w:hAnsi="Cambria"/>
        </w:rPr>
        <w:t>)</w:t>
      </w:r>
      <w:r w:rsidRPr="0012030F">
        <w:rPr>
          <w:rFonts w:ascii="Cambria" w:hAnsi="Cambria"/>
        </w:rPr>
        <w:t xml:space="preserve"> y el técnico recomendo una aplicación de </w:t>
      </w:r>
      <w:r>
        <w:rPr>
          <w:rFonts w:ascii="Cambria" w:hAnsi="Cambria"/>
        </w:rPr>
        <w:t>C</w:t>
      </w:r>
      <w:r w:rsidRPr="0012030F">
        <w:rPr>
          <w:rFonts w:ascii="Cambria" w:hAnsi="Cambria"/>
        </w:rPr>
        <w:t>ipermetrina</w:t>
      </w:r>
      <w:r>
        <w:rPr>
          <w:rFonts w:ascii="Cambria" w:hAnsi="Cambria"/>
        </w:rPr>
        <w:t>, N</w:t>
      </w:r>
      <w:r w:rsidRPr="0012030F">
        <w:rPr>
          <w:rFonts w:ascii="Cambria" w:hAnsi="Cambria"/>
        </w:rPr>
        <w:t>itrato de potasio</w:t>
      </w:r>
      <w:r>
        <w:rPr>
          <w:rFonts w:ascii="Cambria" w:hAnsi="Cambria"/>
        </w:rPr>
        <w:t xml:space="preserve"> y</w:t>
      </w:r>
      <w:r w:rsidRPr="0012030F">
        <w:rPr>
          <w:rFonts w:ascii="Cambria" w:hAnsi="Cambria"/>
        </w:rPr>
        <w:t xml:space="preserve"> se le aplico abono granulado.</w:t>
      </w:r>
    </w:p>
    <w:p w14:paraId="23CD3645" w14:textId="77777777" w:rsidR="0012030F" w:rsidRDefault="0012030F" w:rsidP="002814DF">
      <w:pPr>
        <w:rPr>
          <w:rFonts w:ascii="Cambria" w:hAnsi="Cambria"/>
        </w:rPr>
      </w:pPr>
    </w:p>
    <w:p w14:paraId="44E58F13" w14:textId="7ABE4527" w:rsidR="0012030F" w:rsidRDefault="0012030F" w:rsidP="002814DF">
      <w:pPr>
        <w:rPr>
          <w:rFonts w:ascii="Cambria" w:hAnsi="Cambria"/>
        </w:rPr>
      </w:pPr>
      <w:r w:rsidRPr="0012030F">
        <w:rPr>
          <w:rFonts w:ascii="Cambria" w:hAnsi="Cambria"/>
          <w:b/>
          <w:bCs/>
        </w:rPr>
        <w:t>13/06/2024:</w:t>
      </w:r>
      <w:r>
        <w:rPr>
          <w:rFonts w:ascii="Cambria" w:hAnsi="Cambria"/>
        </w:rPr>
        <w:t xml:space="preserve"> </w:t>
      </w:r>
      <w:r w:rsidRPr="0012030F">
        <w:rPr>
          <w:rFonts w:ascii="Cambria" w:hAnsi="Cambria"/>
        </w:rPr>
        <w:t xml:space="preserve">Se realizó </w:t>
      </w:r>
      <w:r>
        <w:rPr>
          <w:rFonts w:ascii="Cambria" w:hAnsi="Cambria"/>
        </w:rPr>
        <w:t>una visita de</w:t>
      </w:r>
      <w:r w:rsidRPr="0012030F">
        <w:rPr>
          <w:rFonts w:ascii="Cambria" w:hAnsi="Cambria"/>
        </w:rPr>
        <w:t xml:space="preserve"> seguimiento </w:t>
      </w:r>
      <w:r w:rsidR="00B9156F">
        <w:rPr>
          <w:rFonts w:ascii="Cambria" w:hAnsi="Cambria"/>
        </w:rPr>
        <w:t>a la instalación y preparación de suelo a la parcela</w:t>
      </w:r>
      <w:r w:rsidRPr="0012030F">
        <w:rPr>
          <w:rFonts w:ascii="Cambria" w:hAnsi="Cambria"/>
        </w:rPr>
        <w:t xml:space="preserve"> de yuca en Elías Piña</w:t>
      </w:r>
      <w:r>
        <w:rPr>
          <w:rFonts w:ascii="Cambria" w:hAnsi="Cambria"/>
        </w:rPr>
        <w:t xml:space="preserve">. Se </w:t>
      </w:r>
      <w:r w:rsidR="00B9156F">
        <w:rPr>
          <w:rFonts w:ascii="Cambria" w:hAnsi="Cambria"/>
        </w:rPr>
        <w:t>realizó la</w:t>
      </w:r>
      <w:r w:rsidR="00B9156F" w:rsidRPr="0012030F">
        <w:rPr>
          <w:rFonts w:ascii="Cambria" w:hAnsi="Cambria"/>
        </w:rPr>
        <w:t xml:space="preserve"> preparación</w:t>
      </w:r>
      <w:r w:rsidRPr="0012030F">
        <w:rPr>
          <w:rFonts w:ascii="Cambria" w:hAnsi="Cambria"/>
        </w:rPr>
        <w:t xml:space="preserve"> de </w:t>
      </w:r>
      <w:r w:rsidR="00B9156F">
        <w:rPr>
          <w:rFonts w:ascii="Cambria" w:hAnsi="Cambria"/>
        </w:rPr>
        <w:t>suelo</w:t>
      </w:r>
      <w:r w:rsidRPr="0012030F">
        <w:rPr>
          <w:rFonts w:ascii="Cambria" w:hAnsi="Cambria"/>
        </w:rPr>
        <w:t xml:space="preserve"> junto al técnico de yuca</w:t>
      </w:r>
      <w:r>
        <w:rPr>
          <w:rFonts w:ascii="Cambria" w:hAnsi="Cambria"/>
        </w:rPr>
        <w:t>. S</w:t>
      </w:r>
      <w:r w:rsidRPr="0012030F">
        <w:rPr>
          <w:rFonts w:ascii="Cambria" w:hAnsi="Cambria"/>
        </w:rPr>
        <w:t xml:space="preserve">olo resta </w:t>
      </w:r>
      <w:r>
        <w:rPr>
          <w:rFonts w:ascii="Cambria" w:hAnsi="Cambria"/>
        </w:rPr>
        <w:t>el surqueo</w:t>
      </w:r>
      <w:r w:rsidRPr="0012030F">
        <w:rPr>
          <w:rFonts w:ascii="Cambria" w:hAnsi="Cambria"/>
        </w:rPr>
        <w:t xml:space="preserve"> </w:t>
      </w:r>
      <w:r>
        <w:rPr>
          <w:rFonts w:ascii="Cambria" w:hAnsi="Cambria"/>
        </w:rPr>
        <w:t>d</w:t>
      </w:r>
      <w:r w:rsidRPr="0012030F">
        <w:rPr>
          <w:rFonts w:ascii="Cambria" w:hAnsi="Cambria"/>
        </w:rPr>
        <w:t>el terreno e instalar el sistema de riego para la siembra de la parcela, la cual será de yuca amarga. Este grupo de mujeres de CONAMUCA ya cuenta con los fondos para la construcción de un horno para elaboración de casabe.</w:t>
      </w:r>
    </w:p>
    <w:p w14:paraId="203E9632" w14:textId="77777777" w:rsidR="0012030F" w:rsidRDefault="0012030F" w:rsidP="002814DF">
      <w:pPr>
        <w:rPr>
          <w:rFonts w:ascii="Cambria" w:hAnsi="Cambria"/>
        </w:rPr>
      </w:pPr>
    </w:p>
    <w:p w14:paraId="65E71B98" w14:textId="39626FB5" w:rsidR="0012030F" w:rsidRDefault="0012030F" w:rsidP="002814DF">
      <w:pPr>
        <w:rPr>
          <w:rFonts w:ascii="Cambria" w:hAnsi="Cambria"/>
        </w:rPr>
      </w:pPr>
      <w:r w:rsidRPr="0012030F">
        <w:rPr>
          <w:rFonts w:ascii="Cambria" w:hAnsi="Cambria"/>
          <w:b/>
          <w:bCs/>
        </w:rPr>
        <w:t xml:space="preserve">14/06/2024: </w:t>
      </w:r>
      <w:r w:rsidRPr="0012030F">
        <w:rPr>
          <w:rFonts w:ascii="Cambria" w:hAnsi="Cambria"/>
        </w:rPr>
        <w:t>Se realizó una visita</w:t>
      </w:r>
      <w:r>
        <w:rPr>
          <w:rFonts w:ascii="Cambria" w:hAnsi="Cambria"/>
        </w:rPr>
        <w:t xml:space="preserve"> de seguimiento en el culti</w:t>
      </w:r>
      <w:r w:rsidR="00B9156F">
        <w:rPr>
          <w:rFonts w:ascii="Cambria" w:hAnsi="Cambria"/>
        </w:rPr>
        <w:t>vo de pasto para la parcela de validación de</w:t>
      </w:r>
      <w:r w:rsidRPr="0012030F">
        <w:rPr>
          <w:rFonts w:ascii="Cambria" w:hAnsi="Cambria"/>
        </w:rPr>
        <w:t xml:space="preserve"> tecnología en leche y carne</w:t>
      </w:r>
      <w:r>
        <w:rPr>
          <w:rFonts w:ascii="Cambria" w:hAnsi="Cambria"/>
        </w:rPr>
        <w:t xml:space="preserve"> </w:t>
      </w:r>
      <w:r w:rsidRPr="0012030F">
        <w:rPr>
          <w:rFonts w:ascii="Cambria" w:hAnsi="Cambria"/>
        </w:rPr>
        <w:t>en Las Matas de Farfán</w:t>
      </w:r>
      <w:r>
        <w:rPr>
          <w:rFonts w:ascii="Cambria" w:hAnsi="Cambria"/>
        </w:rPr>
        <w:t xml:space="preserve">. </w:t>
      </w:r>
      <w:r w:rsidR="00B9156F">
        <w:rPr>
          <w:rFonts w:ascii="Cambria" w:hAnsi="Cambria"/>
        </w:rPr>
        <w:t>El suelo está preparado</w:t>
      </w:r>
      <w:r w:rsidRPr="0012030F">
        <w:rPr>
          <w:rFonts w:ascii="Cambria" w:hAnsi="Cambria"/>
        </w:rPr>
        <w:t xml:space="preserve"> y se planificó para la próxima visita la instalación del sistema de riego.</w:t>
      </w:r>
    </w:p>
    <w:p w14:paraId="53E0F8FE" w14:textId="77777777" w:rsidR="0012030F" w:rsidRDefault="0012030F" w:rsidP="002814DF">
      <w:pPr>
        <w:rPr>
          <w:rFonts w:ascii="Cambria" w:hAnsi="Cambria"/>
        </w:rPr>
      </w:pPr>
    </w:p>
    <w:p w14:paraId="050FAF55" w14:textId="3F6AA825" w:rsidR="0012030F" w:rsidRDefault="0012030F" w:rsidP="002814DF">
      <w:pPr>
        <w:rPr>
          <w:rFonts w:ascii="Cambria" w:hAnsi="Cambria"/>
        </w:rPr>
      </w:pPr>
      <w:r w:rsidRPr="0012030F">
        <w:rPr>
          <w:rFonts w:ascii="Cambria" w:hAnsi="Cambria"/>
          <w:b/>
          <w:bCs/>
        </w:rPr>
        <w:t>20/06/2024:</w:t>
      </w:r>
      <w:r>
        <w:rPr>
          <w:rFonts w:ascii="Cambria" w:hAnsi="Cambria"/>
        </w:rPr>
        <w:t xml:space="preserve"> </w:t>
      </w:r>
      <w:r w:rsidRPr="0012030F">
        <w:rPr>
          <w:rFonts w:ascii="Cambria" w:hAnsi="Cambria"/>
        </w:rPr>
        <w:t>Se</w:t>
      </w:r>
      <w:r w:rsidR="00075536">
        <w:rPr>
          <w:rFonts w:ascii="Cambria" w:hAnsi="Cambria"/>
        </w:rPr>
        <w:t xml:space="preserve"> procedió con la</w:t>
      </w:r>
      <w:r w:rsidRPr="0012030F">
        <w:rPr>
          <w:rFonts w:ascii="Cambria" w:hAnsi="Cambria"/>
        </w:rPr>
        <w:t xml:space="preserve"> elaboración de tres quintales de bloques </w:t>
      </w:r>
      <w:r w:rsidR="00B9156F" w:rsidRPr="0012030F">
        <w:rPr>
          <w:rFonts w:ascii="Cambria" w:hAnsi="Cambria"/>
        </w:rPr>
        <w:t>multin</w:t>
      </w:r>
      <w:r w:rsidR="00B9156F">
        <w:rPr>
          <w:rFonts w:ascii="Cambria" w:hAnsi="Cambria"/>
        </w:rPr>
        <w:t>a</w:t>
      </w:r>
      <w:r w:rsidR="00B9156F" w:rsidRPr="0012030F">
        <w:rPr>
          <w:rFonts w:ascii="Cambria" w:hAnsi="Cambria"/>
        </w:rPr>
        <w:t>cionales</w:t>
      </w:r>
      <w:r w:rsidR="00075536">
        <w:rPr>
          <w:rFonts w:ascii="Cambria" w:hAnsi="Cambria"/>
        </w:rPr>
        <w:t xml:space="preserve"> </w:t>
      </w:r>
      <w:r w:rsidR="00B9156F">
        <w:rPr>
          <w:rFonts w:ascii="Cambria" w:hAnsi="Cambria"/>
        </w:rPr>
        <w:t>en la validación de tecnología para la producción de</w:t>
      </w:r>
      <w:r w:rsidR="00075536">
        <w:rPr>
          <w:rFonts w:ascii="Cambria" w:hAnsi="Cambria"/>
        </w:rPr>
        <w:t xml:space="preserve"> leche y carne en Neiba. </w:t>
      </w:r>
    </w:p>
    <w:p w14:paraId="6A5DD679" w14:textId="77777777" w:rsidR="00075536" w:rsidRDefault="00075536" w:rsidP="002814DF">
      <w:pPr>
        <w:rPr>
          <w:rFonts w:ascii="Cambria" w:hAnsi="Cambria"/>
        </w:rPr>
      </w:pPr>
    </w:p>
    <w:p w14:paraId="07B4E69B" w14:textId="5178668F" w:rsidR="00075536" w:rsidRPr="0012030F" w:rsidRDefault="00075536" w:rsidP="002814DF">
      <w:pPr>
        <w:rPr>
          <w:rFonts w:ascii="Cambria" w:hAnsi="Cambria"/>
        </w:rPr>
      </w:pPr>
      <w:r w:rsidRPr="00075536">
        <w:rPr>
          <w:rFonts w:ascii="Cambria" w:hAnsi="Cambria"/>
          <w:b/>
          <w:bCs/>
        </w:rPr>
        <w:lastRenderedPageBreak/>
        <w:t>26/06/2024:</w:t>
      </w:r>
      <w:r>
        <w:rPr>
          <w:rFonts w:ascii="Cambria" w:hAnsi="Cambria"/>
        </w:rPr>
        <w:t xml:space="preserve"> </w:t>
      </w:r>
      <w:r w:rsidRPr="00075536">
        <w:rPr>
          <w:rFonts w:ascii="Cambria" w:hAnsi="Cambria"/>
        </w:rPr>
        <w:t>Transferencia de tecnología en leche y carne en Neyba: Se realizo una</w:t>
      </w:r>
      <w:r>
        <w:rPr>
          <w:rFonts w:ascii="Cambria" w:hAnsi="Cambria"/>
        </w:rPr>
        <w:t xml:space="preserve"> </w:t>
      </w:r>
      <w:r w:rsidRPr="00075536">
        <w:rPr>
          <w:rFonts w:ascii="Cambria" w:hAnsi="Cambria"/>
        </w:rPr>
        <w:t xml:space="preserve">transferencia de tecnologías a varios técnicos y productores de la zona para presentarle los trabajos realizados en la parcela de Leche y Carne en </w:t>
      </w:r>
      <w:r>
        <w:rPr>
          <w:rFonts w:ascii="Cambria" w:hAnsi="Cambria"/>
        </w:rPr>
        <w:t xml:space="preserve">el </w:t>
      </w:r>
      <w:r w:rsidRPr="00075536">
        <w:rPr>
          <w:rFonts w:ascii="Cambria" w:hAnsi="Cambria"/>
        </w:rPr>
        <w:t>Batey 4, Neiba, provincia Bahoruco. En la actividad participaron 4</w:t>
      </w:r>
      <w:r w:rsidR="00C07E1F">
        <w:rPr>
          <w:rFonts w:ascii="Cambria" w:hAnsi="Cambria"/>
        </w:rPr>
        <w:t>6</w:t>
      </w:r>
      <w:r w:rsidRPr="00075536">
        <w:rPr>
          <w:rFonts w:ascii="Cambria" w:hAnsi="Cambria"/>
        </w:rPr>
        <w:t xml:space="preserve"> personas: 4</w:t>
      </w:r>
      <w:r w:rsidR="00E01933">
        <w:rPr>
          <w:rFonts w:ascii="Cambria" w:hAnsi="Cambria"/>
        </w:rPr>
        <w:t>4</w:t>
      </w:r>
      <w:r w:rsidRPr="00075536">
        <w:rPr>
          <w:rFonts w:ascii="Cambria" w:hAnsi="Cambria"/>
        </w:rPr>
        <w:t xml:space="preserve"> hombres y 2 mujeres, de estos 3</w:t>
      </w:r>
      <w:r w:rsidR="00C07E1F">
        <w:rPr>
          <w:rFonts w:ascii="Cambria" w:hAnsi="Cambria"/>
        </w:rPr>
        <w:t>3</w:t>
      </w:r>
      <w:r w:rsidRPr="00075536">
        <w:rPr>
          <w:rFonts w:ascii="Cambria" w:hAnsi="Cambria"/>
        </w:rPr>
        <w:t xml:space="preserve"> técnicos y 13 productores.</w:t>
      </w:r>
    </w:p>
    <w:p w14:paraId="66B5674C" w14:textId="77777777" w:rsidR="0012030F" w:rsidRDefault="0012030F" w:rsidP="002814DF">
      <w:pPr>
        <w:rPr>
          <w:rFonts w:ascii="Cambria" w:hAnsi="Cambria"/>
        </w:rPr>
      </w:pPr>
    </w:p>
    <w:p w14:paraId="79EE2D5B" w14:textId="718D53DA" w:rsidR="0012030F" w:rsidRDefault="00C07E1F" w:rsidP="002814DF">
      <w:pPr>
        <w:rPr>
          <w:rFonts w:ascii="Cambria" w:hAnsi="Cambria"/>
        </w:rPr>
      </w:pPr>
      <w:r w:rsidRPr="00C07E1F">
        <w:rPr>
          <w:rFonts w:ascii="Cambria" w:hAnsi="Cambria"/>
          <w:b/>
          <w:bCs/>
        </w:rPr>
        <w:t>27/06/2024:</w:t>
      </w:r>
      <w:r>
        <w:rPr>
          <w:rFonts w:ascii="Cambria" w:hAnsi="Cambria"/>
        </w:rPr>
        <w:t xml:space="preserve"> </w:t>
      </w:r>
      <w:r w:rsidRPr="00C07E1F">
        <w:rPr>
          <w:rFonts w:ascii="Cambria" w:hAnsi="Cambria"/>
        </w:rPr>
        <w:t xml:space="preserve">Se realizó </w:t>
      </w:r>
      <w:r>
        <w:rPr>
          <w:rFonts w:ascii="Cambria" w:hAnsi="Cambria"/>
        </w:rPr>
        <w:t xml:space="preserve">una visita de seguimiento para </w:t>
      </w:r>
      <w:r w:rsidR="00B9156F">
        <w:rPr>
          <w:rFonts w:ascii="Cambria" w:hAnsi="Cambria"/>
        </w:rPr>
        <w:t>la validación y transferencia tecnológica en</w:t>
      </w:r>
      <w:r>
        <w:rPr>
          <w:rFonts w:ascii="Cambria" w:hAnsi="Cambria"/>
        </w:rPr>
        <w:t xml:space="preserve"> Leche y carne</w:t>
      </w:r>
      <w:r w:rsidR="00B9156F">
        <w:rPr>
          <w:rFonts w:ascii="Cambria" w:hAnsi="Cambria"/>
        </w:rPr>
        <w:t>,</w:t>
      </w:r>
      <w:r>
        <w:rPr>
          <w:rFonts w:ascii="Cambria" w:hAnsi="Cambria"/>
        </w:rPr>
        <w:t xml:space="preserve"> para </w:t>
      </w:r>
      <w:r w:rsidRPr="00C07E1F">
        <w:rPr>
          <w:rFonts w:ascii="Cambria" w:hAnsi="Cambria"/>
        </w:rPr>
        <w:t>la instalación de</w:t>
      </w:r>
      <w:r>
        <w:rPr>
          <w:rFonts w:ascii="Cambria" w:hAnsi="Cambria"/>
        </w:rPr>
        <w:t>l</w:t>
      </w:r>
      <w:r w:rsidRPr="00C07E1F">
        <w:rPr>
          <w:rFonts w:ascii="Cambria" w:hAnsi="Cambria"/>
        </w:rPr>
        <w:t xml:space="preserve"> sistema de Riego en las matas de Farfán, San Jua</w:t>
      </w:r>
      <w:r>
        <w:rPr>
          <w:rFonts w:ascii="Cambria" w:hAnsi="Cambria"/>
        </w:rPr>
        <w:t>n. Y</w:t>
      </w:r>
      <w:r w:rsidRPr="00C07E1F">
        <w:rPr>
          <w:rFonts w:ascii="Cambria" w:hAnsi="Cambria"/>
        </w:rPr>
        <w:t xml:space="preserve">a solo queda el transporte de las plantas de </w:t>
      </w:r>
      <w:r w:rsidR="00B9156F" w:rsidRPr="00C07E1F">
        <w:rPr>
          <w:rFonts w:ascii="Cambria" w:hAnsi="Cambria"/>
        </w:rPr>
        <w:t>guácimas</w:t>
      </w:r>
      <w:r w:rsidRPr="00C07E1F">
        <w:rPr>
          <w:rFonts w:ascii="Cambria" w:hAnsi="Cambria"/>
        </w:rPr>
        <w:t xml:space="preserve"> para la siembra de la parcela.</w:t>
      </w:r>
    </w:p>
    <w:p w14:paraId="1AF7B0EC" w14:textId="77777777" w:rsidR="0012030F" w:rsidRDefault="0012030F" w:rsidP="002814DF">
      <w:pPr>
        <w:rPr>
          <w:rFonts w:ascii="Cambria" w:hAnsi="Cambria"/>
        </w:rPr>
      </w:pPr>
    </w:p>
    <w:bookmarkEnd w:id="10"/>
    <w:p w14:paraId="243D04A5" w14:textId="487B6B80" w:rsidR="0057034B" w:rsidRDefault="00502232" w:rsidP="00847B8E">
      <w:pPr>
        <w:rPr>
          <w:rFonts w:ascii="Cambria" w:hAnsi="Cambria"/>
          <w:b/>
          <w:bCs/>
        </w:rPr>
      </w:pPr>
      <w:r w:rsidRPr="00470CF7">
        <w:rPr>
          <w:rFonts w:ascii="Cambria" w:hAnsi="Cambria"/>
          <w:b/>
          <w:bCs/>
        </w:rPr>
        <w:t>3.1.2 Dpto</w:t>
      </w:r>
      <w:r w:rsidR="004E444C">
        <w:rPr>
          <w:rFonts w:ascii="Cambria" w:hAnsi="Cambria"/>
          <w:b/>
          <w:bCs/>
        </w:rPr>
        <w:t>.</w:t>
      </w:r>
      <w:r w:rsidRPr="00470CF7">
        <w:rPr>
          <w:rFonts w:ascii="Cambria" w:hAnsi="Cambria"/>
          <w:b/>
          <w:bCs/>
        </w:rPr>
        <w:t xml:space="preserve"> Medio Ambiente y Recursos naturales</w:t>
      </w:r>
      <w:r w:rsidR="00043712">
        <w:rPr>
          <w:rFonts w:ascii="Cambria" w:hAnsi="Cambria"/>
          <w:b/>
          <w:bCs/>
        </w:rPr>
        <w:t>.</w:t>
      </w:r>
    </w:p>
    <w:p w14:paraId="2E846B69" w14:textId="77777777" w:rsidR="00470CF7" w:rsidRPr="00303B08" w:rsidRDefault="00470CF7" w:rsidP="00847B8E">
      <w:pPr>
        <w:rPr>
          <w:rFonts w:ascii="Cambria" w:hAnsi="Cambria"/>
          <w:b/>
          <w:bCs/>
        </w:rPr>
      </w:pPr>
    </w:p>
    <w:p w14:paraId="6310BE0A" w14:textId="01E24B50" w:rsidR="00D660D7" w:rsidRPr="008D2F31" w:rsidRDefault="00D660D7" w:rsidP="008E2510">
      <w:pPr>
        <w:tabs>
          <w:tab w:val="left" w:pos="3500"/>
        </w:tabs>
        <w:rPr>
          <w:rFonts w:ascii="Cambria" w:hAnsi="Cambria"/>
        </w:rPr>
      </w:pPr>
      <w:bookmarkStart w:id="11" w:name="_Hlk171071774"/>
      <w:r w:rsidRPr="00B1036D">
        <w:rPr>
          <w:rFonts w:ascii="Cambria" w:hAnsi="Cambria"/>
          <w:b/>
          <w:bCs/>
        </w:rPr>
        <w:t>4-6/06/2024:</w:t>
      </w:r>
      <w:r w:rsidRPr="00BB43CD">
        <w:rPr>
          <w:rFonts w:ascii="Cambria" w:hAnsi="Cambria"/>
          <w:b/>
          <w:bCs/>
        </w:rPr>
        <w:t xml:space="preserve"> </w:t>
      </w:r>
      <w:r w:rsidRPr="00BB43CD">
        <w:rPr>
          <w:rFonts w:ascii="Cambria" w:hAnsi="Cambria"/>
        </w:rPr>
        <w:t xml:space="preserve">Visita Técnica a Parcela Demostrativa de Tecnologías </w:t>
      </w:r>
      <w:r w:rsidR="00B9156F">
        <w:rPr>
          <w:rFonts w:ascii="Cambria" w:hAnsi="Cambria"/>
        </w:rPr>
        <w:t>en</w:t>
      </w:r>
      <w:r w:rsidRPr="00BB43CD">
        <w:rPr>
          <w:rFonts w:ascii="Cambria" w:hAnsi="Cambria"/>
        </w:rPr>
        <w:t xml:space="preserve"> cuatro variedades de batata en Batey Baiguá, San Rafael del Yuma, las cuales muestran un buen nivel desarrollo y sanidad</w:t>
      </w:r>
      <w:r>
        <w:rPr>
          <w:rFonts w:ascii="Cambria" w:hAnsi="Cambria"/>
        </w:rPr>
        <w:t>.</w:t>
      </w:r>
    </w:p>
    <w:p w14:paraId="777D908C" w14:textId="77777777" w:rsidR="00D660D7" w:rsidRDefault="00D660D7" w:rsidP="008E2510">
      <w:pPr>
        <w:tabs>
          <w:tab w:val="left" w:pos="3500"/>
        </w:tabs>
        <w:rPr>
          <w:rFonts w:ascii="Cambria" w:hAnsi="Cambria"/>
          <w:b/>
          <w:bCs/>
        </w:rPr>
      </w:pPr>
    </w:p>
    <w:p w14:paraId="1B52A012" w14:textId="374ACC44" w:rsidR="00BB4242" w:rsidRDefault="00BD6780" w:rsidP="008E2510">
      <w:pPr>
        <w:tabs>
          <w:tab w:val="left" w:pos="3500"/>
        </w:tabs>
        <w:rPr>
          <w:rFonts w:ascii="Cambria" w:hAnsi="Cambria"/>
        </w:rPr>
      </w:pPr>
      <w:r>
        <w:rPr>
          <w:rFonts w:ascii="Cambria" w:hAnsi="Cambria"/>
          <w:b/>
          <w:bCs/>
        </w:rPr>
        <w:t>07/06/</w:t>
      </w:r>
      <w:r w:rsidR="00B9156F">
        <w:rPr>
          <w:rFonts w:ascii="Cambria" w:hAnsi="Cambria"/>
          <w:b/>
          <w:bCs/>
        </w:rPr>
        <w:t xml:space="preserve">2024: </w:t>
      </w:r>
      <w:r w:rsidRPr="00B9156F">
        <w:rPr>
          <w:rFonts w:ascii="Cambria" w:hAnsi="Cambria"/>
        </w:rPr>
        <w:t>Visita de instalación de parcela demostrativa</w:t>
      </w:r>
      <w:r w:rsidRPr="00BD6780">
        <w:rPr>
          <w:rFonts w:ascii="Cambria" w:hAnsi="Cambria"/>
        </w:rPr>
        <w:t xml:space="preserve"> de tecnologías en la variedad de Arroz Robusta</w:t>
      </w:r>
      <w:r>
        <w:rPr>
          <w:rFonts w:ascii="Cambria" w:hAnsi="Cambria"/>
        </w:rPr>
        <w:t xml:space="preserve"> en </w:t>
      </w:r>
      <w:r w:rsidRPr="00BD6780">
        <w:rPr>
          <w:rFonts w:ascii="Cambria" w:hAnsi="Cambria"/>
        </w:rPr>
        <w:t xml:space="preserve">Las Lagunas de </w:t>
      </w:r>
      <w:proofErr w:type="spellStart"/>
      <w:r w:rsidRPr="00BD6780">
        <w:rPr>
          <w:rFonts w:ascii="Cambria" w:hAnsi="Cambria"/>
        </w:rPr>
        <w:t>Nisibón</w:t>
      </w:r>
      <w:proofErr w:type="spellEnd"/>
      <w:r>
        <w:rPr>
          <w:rFonts w:ascii="Cambria" w:hAnsi="Cambria"/>
        </w:rPr>
        <w:t xml:space="preserve">. Se </w:t>
      </w:r>
      <w:r w:rsidRPr="00BD6780">
        <w:rPr>
          <w:rFonts w:ascii="Cambria" w:hAnsi="Cambria"/>
        </w:rPr>
        <w:t>coordin</w:t>
      </w:r>
      <w:r>
        <w:rPr>
          <w:rFonts w:ascii="Cambria" w:hAnsi="Cambria"/>
        </w:rPr>
        <w:t xml:space="preserve">o </w:t>
      </w:r>
      <w:r w:rsidRPr="00BD6780">
        <w:rPr>
          <w:rFonts w:ascii="Cambria" w:hAnsi="Cambria"/>
        </w:rPr>
        <w:t xml:space="preserve">con el productor asociado Zacarías Ruiz: a) La preparación de una parcela demostrativa de tecnologías en el cultivo de arroz variedad </w:t>
      </w:r>
      <w:r w:rsidR="00BB43CD" w:rsidRPr="00BD6780">
        <w:rPr>
          <w:rFonts w:ascii="Cambria" w:hAnsi="Cambria"/>
        </w:rPr>
        <w:t>Robusta</w:t>
      </w:r>
      <w:r w:rsidR="00BB43CD">
        <w:rPr>
          <w:rFonts w:ascii="Cambria" w:hAnsi="Cambria"/>
        </w:rPr>
        <w:t>, b</w:t>
      </w:r>
      <w:r w:rsidRPr="00BD6780">
        <w:rPr>
          <w:rFonts w:ascii="Cambria" w:hAnsi="Cambria"/>
        </w:rPr>
        <w:t>) Entrega</w:t>
      </w:r>
      <w:r>
        <w:rPr>
          <w:rFonts w:ascii="Cambria" w:hAnsi="Cambria"/>
        </w:rPr>
        <w:t xml:space="preserve"> de</w:t>
      </w:r>
      <w:r w:rsidRPr="00BD6780">
        <w:rPr>
          <w:rFonts w:ascii="Cambria" w:hAnsi="Cambria"/>
        </w:rPr>
        <w:t xml:space="preserve"> 150 libras de semillas de la variedad Robusta para sembrar la parcela demostrativa.</w:t>
      </w:r>
    </w:p>
    <w:bookmarkEnd w:id="11"/>
    <w:p w14:paraId="2F36834D" w14:textId="77777777" w:rsidR="00BB43CD" w:rsidRDefault="00BB43CD" w:rsidP="008E2510">
      <w:pPr>
        <w:tabs>
          <w:tab w:val="left" w:pos="3500"/>
        </w:tabs>
        <w:rPr>
          <w:rFonts w:ascii="Cambria" w:hAnsi="Cambria"/>
        </w:rPr>
      </w:pPr>
    </w:p>
    <w:p w14:paraId="7B7AAB60" w14:textId="77777777" w:rsidR="00BD6780" w:rsidRDefault="00BD6780" w:rsidP="008E2510">
      <w:pPr>
        <w:tabs>
          <w:tab w:val="left" w:pos="3500"/>
        </w:tabs>
        <w:rPr>
          <w:rFonts w:ascii="Cambria" w:hAnsi="Cambria"/>
        </w:rPr>
      </w:pPr>
    </w:p>
    <w:p w14:paraId="4D00A08D" w14:textId="5F187633" w:rsidR="009B1D25" w:rsidRPr="00C45FF8" w:rsidRDefault="009B1D25" w:rsidP="009B1D25">
      <w:pPr>
        <w:rPr>
          <w:rFonts w:ascii="Cambria" w:hAnsi="Cambria"/>
          <w:b/>
          <w:bCs/>
        </w:rPr>
      </w:pPr>
      <w:r w:rsidRPr="00C45FF8">
        <w:rPr>
          <w:rFonts w:ascii="Cambria" w:hAnsi="Cambria"/>
          <w:b/>
          <w:bCs/>
        </w:rPr>
        <w:t xml:space="preserve">3.1.3 </w:t>
      </w:r>
      <w:r w:rsidR="004E444C" w:rsidRPr="00C45FF8">
        <w:rPr>
          <w:rFonts w:ascii="Cambria" w:hAnsi="Cambria"/>
          <w:b/>
          <w:bCs/>
        </w:rPr>
        <w:t xml:space="preserve">Dpto. </w:t>
      </w:r>
      <w:r w:rsidRPr="00C45FF8">
        <w:rPr>
          <w:rFonts w:ascii="Cambria" w:hAnsi="Cambria"/>
          <w:b/>
          <w:bCs/>
        </w:rPr>
        <w:t>Acceso a las Ciencias Modernas</w:t>
      </w:r>
      <w:r w:rsidR="00043712" w:rsidRPr="00C45FF8">
        <w:rPr>
          <w:rFonts w:ascii="Cambria" w:hAnsi="Cambria"/>
          <w:b/>
          <w:bCs/>
        </w:rPr>
        <w:t>.</w:t>
      </w:r>
    </w:p>
    <w:p w14:paraId="2C1C12BF" w14:textId="77777777" w:rsidR="009B1D25" w:rsidRDefault="009B1D25" w:rsidP="009B1D25">
      <w:pPr>
        <w:rPr>
          <w:rFonts w:ascii="Cambria" w:hAnsi="Cambria"/>
          <w:b/>
          <w:bCs/>
        </w:rPr>
      </w:pPr>
    </w:p>
    <w:p w14:paraId="6819EB53" w14:textId="17DD3046" w:rsidR="00B53242" w:rsidRDefault="00183A77" w:rsidP="009B1D25">
      <w:pPr>
        <w:rPr>
          <w:rFonts w:ascii="Cambria" w:hAnsi="Cambria"/>
        </w:rPr>
      </w:pPr>
      <w:r>
        <w:rPr>
          <w:rFonts w:ascii="Cambria" w:hAnsi="Cambria"/>
        </w:rPr>
        <w:t>La p</w:t>
      </w:r>
      <w:r w:rsidRPr="00183A77">
        <w:rPr>
          <w:rFonts w:ascii="Cambria" w:hAnsi="Cambria"/>
        </w:rPr>
        <w:t>arcela de berenjena china fue concluida el pasado mes de mayo, por tanto, en junio no se hicieron actividades</w:t>
      </w:r>
      <w:r>
        <w:rPr>
          <w:rFonts w:ascii="Cambria" w:hAnsi="Cambria"/>
        </w:rPr>
        <w:t xml:space="preserve"> en el </w:t>
      </w:r>
      <w:r w:rsidRPr="00183A77">
        <w:rPr>
          <w:rFonts w:ascii="Cambria" w:hAnsi="Cambria"/>
        </w:rPr>
        <w:t>Dpto. Acceso a las Ciencias Modernas.</w:t>
      </w:r>
    </w:p>
    <w:p w14:paraId="7BE6E3D1" w14:textId="77777777" w:rsidR="00183A77" w:rsidRPr="00850F82" w:rsidRDefault="00183A77" w:rsidP="009B1D25">
      <w:pPr>
        <w:rPr>
          <w:rFonts w:ascii="Cambria" w:hAnsi="Cambria"/>
          <w:b/>
          <w:bCs/>
        </w:rPr>
      </w:pPr>
    </w:p>
    <w:p w14:paraId="14FAE762" w14:textId="6614E716" w:rsidR="004E444C" w:rsidRPr="006E6411" w:rsidRDefault="004E444C" w:rsidP="004E444C">
      <w:pPr>
        <w:rPr>
          <w:rFonts w:ascii="Cambria" w:hAnsi="Cambria"/>
          <w:b/>
          <w:bCs/>
          <w:highlight w:val="yellow"/>
        </w:rPr>
      </w:pPr>
      <w:r w:rsidRPr="00847687">
        <w:rPr>
          <w:rFonts w:ascii="Cambria" w:hAnsi="Cambria"/>
          <w:b/>
          <w:bCs/>
        </w:rPr>
        <w:t xml:space="preserve">3.1.4 </w:t>
      </w:r>
      <w:r w:rsidR="008A296E" w:rsidRPr="00847687">
        <w:rPr>
          <w:rFonts w:ascii="Cambria" w:hAnsi="Cambria"/>
          <w:b/>
          <w:bCs/>
        </w:rPr>
        <w:t>Dpto. de Agricultura Competitiva</w:t>
      </w:r>
      <w:r w:rsidRPr="00847687">
        <w:rPr>
          <w:rFonts w:ascii="Cambria" w:hAnsi="Cambria"/>
          <w:b/>
          <w:bCs/>
        </w:rPr>
        <w:t>.</w:t>
      </w:r>
    </w:p>
    <w:p w14:paraId="27A67E3D" w14:textId="77777777" w:rsidR="00685670" w:rsidRPr="006E6411" w:rsidRDefault="00685670" w:rsidP="00F95CE3">
      <w:pPr>
        <w:rPr>
          <w:rFonts w:ascii="Cambria" w:hAnsi="Cambria"/>
          <w:highlight w:val="yellow"/>
        </w:rPr>
      </w:pPr>
    </w:p>
    <w:p w14:paraId="32B7943D" w14:textId="12A80BF3" w:rsidR="00144824" w:rsidRDefault="00144824" w:rsidP="00144824">
      <w:pPr>
        <w:rPr>
          <w:rFonts w:ascii="Cambria" w:hAnsi="Cambria"/>
        </w:rPr>
      </w:pPr>
      <w:bookmarkStart w:id="12" w:name="_Hlk171071792"/>
      <w:r w:rsidRPr="00144824">
        <w:rPr>
          <w:rFonts w:ascii="Cambria" w:hAnsi="Cambria"/>
          <w:b/>
          <w:bCs/>
        </w:rPr>
        <w:t>6/5/2024:</w:t>
      </w:r>
      <w:r w:rsidRPr="00144824">
        <w:rPr>
          <w:rFonts w:ascii="Cambria" w:hAnsi="Cambria"/>
        </w:rPr>
        <w:t xml:space="preserve"> Visita de seguimiento en la parcela de guandul</w:t>
      </w:r>
      <w:r w:rsidR="002047C5">
        <w:rPr>
          <w:rFonts w:ascii="Cambria" w:hAnsi="Cambria"/>
        </w:rPr>
        <w:t xml:space="preserve"> en </w:t>
      </w:r>
      <w:r w:rsidR="002047C5" w:rsidRPr="002047C5">
        <w:rPr>
          <w:rFonts w:ascii="Cambria" w:hAnsi="Cambria"/>
        </w:rPr>
        <w:t>Mata Yaya, Provincia San Juan de la Maguana</w:t>
      </w:r>
      <w:r w:rsidRPr="00144824">
        <w:rPr>
          <w:rFonts w:ascii="Cambria" w:hAnsi="Cambria"/>
        </w:rPr>
        <w:t>, con el investigador Juan Cedano y representantes de la Liga de Cooperativas USA.</w:t>
      </w:r>
      <w:r w:rsidR="000A7147">
        <w:rPr>
          <w:rFonts w:ascii="Cambria" w:hAnsi="Cambria"/>
        </w:rPr>
        <w:t xml:space="preserve"> S</w:t>
      </w:r>
      <w:r w:rsidRPr="00144824">
        <w:rPr>
          <w:rFonts w:ascii="Cambria" w:hAnsi="Cambria"/>
        </w:rPr>
        <w:t xml:space="preserve">e conversó sobre realizar los trabajos de coordinación institucional en lo relativo a la aplicación de un </w:t>
      </w:r>
      <w:proofErr w:type="spellStart"/>
      <w:r w:rsidRPr="00144824">
        <w:rPr>
          <w:rFonts w:ascii="Cambria" w:hAnsi="Cambria"/>
        </w:rPr>
        <w:t>Biol</w:t>
      </w:r>
      <w:proofErr w:type="spellEnd"/>
      <w:r w:rsidRPr="00144824">
        <w:rPr>
          <w:rFonts w:ascii="Cambria" w:hAnsi="Cambria"/>
        </w:rPr>
        <w:t xml:space="preserve"> para control de las tripas de la flor.  Se realizaron monitoreos en la cosecha, pudiendo determinar la ocurrencia grave de daños en las vainas del cultivo, esto debido a las dificultades que se presentaron para hacer las aplicaciones de los productos por no tener acceso a los drones que trabajan en la zona, </w:t>
      </w:r>
      <w:r w:rsidR="00735046">
        <w:rPr>
          <w:rFonts w:ascii="Cambria" w:hAnsi="Cambria"/>
        </w:rPr>
        <w:t xml:space="preserve">por </w:t>
      </w:r>
      <w:r w:rsidRPr="00144824">
        <w:rPr>
          <w:rFonts w:ascii="Cambria" w:hAnsi="Cambria"/>
        </w:rPr>
        <w:t>un desperfecto mecánico y es imposible hacerlo con obreros por el desarrollo (crecimiento) inusual que experimentó el cultivo en esa zona. De igual manera se observó una alta incidencia de diferentes plagas en el cultivo (Gusano de la vaina, tripas de la flor, entre otros).</w:t>
      </w:r>
    </w:p>
    <w:p w14:paraId="31142D26" w14:textId="77777777" w:rsidR="00735046" w:rsidRDefault="00735046" w:rsidP="00144824">
      <w:pPr>
        <w:rPr>
          <w:rFonts w:ascii="Cambria" w:hAnsi="Cambria"/>
        </w:rPr>
      </w:pPr>
    </w:p>
    <w:p w14:paraId="32DF8D0F" w14:textId="07148AD3" w:rsidR="00A92670" w:rsidRDefault="00A92670" w:rsidP="00A92670">
      <w:pPr>
        <w:rPr>
          <w:rFonts w:ascii="Cambria" w:hAnsi="Cambria"/>
        </w:rPr>
      </w:pPr>
      <w:r w:rsidRPr="00A92670">
        <w:rPr>
          <w:rFonts w:ascii="Cambria" w:hAnsi="Cambria"/>
          <w:b/>
          <w:bCs/>
        </w:rPr>
        <w:t>6/6/2024:</w:t>
      </w:r>
      <w:r w:rsidRPr="00A92670">
        <w:rPr>
          <w:rFonts w:ascii="Cambria" w:hAnsi="Cambria"/>
        </w:rPr>
        <w:t xml:space="preserve"> Se visitaron las parcelas de Aguacate ubicadas en el Municipio de Juan Santiago, provincia Elías piña. En </w:t>
      </w:r>
      <w:r w:rsidR="00C53E93" w:rsidRPr="00A92670">
        <w:rPr>
          <w:rFonts w:ascii="Cambria" w:hAnsi="Cambria"/>
        </w:rPr>
        <w:t>la</w:t>
      </w:r>
      <w:r w:rsidR="00C53E93">
        <w:rPr>
          <w:rFonts w:ascii="Cambria" w:hAnsi="Cambria"/>
        </w:rPr>
        <w:t>s parcelas</w:t>
      </w:r>
      <w:r w:rsidR="00B9156F">
        <w:rPr>
          <w:rFonts w:ascii="Cambria" w:hAnsi="Cambria"/>
        </w:rPr>
        <w:t xml:space="preserve"> de </w:t>
      </w:r>
      <w:r w:rsidR="00C53E93">
        <w:rPr>
          <w:rFonts w:ascii="Cambria" w:hAnsi="Cambria"/>
        </w:rPr>
        <w:t xml:space="preserve">validación </w:t>
      </w:r>
      <w:r w:rsidR="00C53E93" w:rsidRPr="00A92670">
        <w:rPr>
          <w:rFonts w:ascii="Cambria" w:hAnsi="Cambria"/>
        </w:rPr>
        <w:t>se</w:t>
      </w:r>
      <w:r w:rsidRPr="00A92670">
        <w:rPr>
          <w:rFonts w:ascii="Cambria" w:hAnsi="Cambria"/>
        </w:rPr>
        <w:t xml:space="preserve"> hizo el control manual de maleza, mientras </w:t>
      </w:r>
      <w:r w:rsidR="00C53E93" w:rsidRPr="00A92670">
        <w:rPr>
          <w:rFonts w:ascii="Cambria" w:hAnsi="Cambria"/>
        </w:rPr>
        <w:t>que,</w:t>
      </w:r>
      <w:r w:rsidRPr="00A92670">
        <w:rPr>
          <w:rFonts w:ascii="Cambria" w:hAnsi="Cambria"/>
        </w:rPr>
        <w:t xml:space="preserve"> en la</w:t>
      </w:r>
      <w:r w:rsidR="00C53E93">
        <w:rPr>
          <w:rFonts w:ascii="Cambria" w:hAnsi="Cambria"/>
        </w:rPr>
        <w:t xml:space="preserve"> segunda</w:t>
      </w:r>
      <w:r w:rsidRPr="00A92670">
        <w:rPr>
          <w:rFonts w:ascii="Cambria" w:hAnsi="Cambria"/>
        </w:rPr>
        <w:t xml:space="preserve"> parcela</w:t>
      </w:r>
      <w:r w:rsidR="00C53E93">
        <w:rPr>
          <w:rFonts w:ascii="Cambria" w:hAnsi="Cambria"/>
        </w:rPr>
        <w:t xml:space="preserve"> de validación,</w:t>
      </w:r>
      <w:r w:rsidR="00C53E93" w:rsidRPr="00A92670">
        <w:rPr>
          <w:rFonts w:ascii="Cambria" w:hAnsi="Cambria"/>
        </w:rPr>
        <w:t xml:space="preserve"> encontramos</w:t>
      </w:r>
      <w:r w:rsidRPr="00A92670">
        <w:rPr>
          <w:rFonts w:ascii="Cambria" w:hAnsi="Cambria"/>
        </w:rPr>
        <w:t xml:space="preserve"> una alta </w:t>
      </w:r>
      <w:r w:rsidR="00C53E93">
        <w:rPr>
          <w:rFonts w:ascii="Cambria" w:hAnsi="Cambria"/>
        </w:rPr>
        <w:t>incidencia</w:t>
      </w:r>
      <w:r w:rsidRPr="00A92670">
        <w:rPr>
          <w:rFonts w:ascii="Cambria" w:hAnsi="Cambria"/>
        </w:rPr>
        <w:t xml:space="preserve"> de Malezas, debido a la </w:t>
      </w:r>
      <w:r w:rsidR="00C53E93">
        <w:rPr>
          <w:rFonts w:ascii="Cambria" w:hAnsi="Cambria"/>
        </w:rPr>
        <w:t>frecuencia</w:t>
      </w:r>
      <w:r w:rsidRPr="00A92670">
        <w:rPr>
          <w:rFonts w:ascii="Cambria" w:hAnsi="Cambria"/>
        </w:rPr>
        <w:t xml:space="preserve"> de las lluvias caídas en abundancia en la zona durante el mes de Mayo, para lo cual se instruyó realizar un control manual, donde se limpie los troncos de las plantas al ras de suelo y en las calles o muros un chapeo </w:t>
      </w:r>
      <w:r w:rsidR="00C53E93">
        <w:rPr>
          <w:rFonts w:ascii="Cambria" w:hAnsi="Cambria"/>
        </w:rPr>
        <w:t xml:space="preserve">bajo </w:t>
      </w:r>
    </w:p>
    <w:p w14:paraId="053E1F79" w14:textId="77777777" w:rsidR="00A92670" w:rsidRDefault="00A92670" w:rsidP="00A92670">
      <w:pPr>
        <w:rPr>
          <w:rFonts w:ascii="Cambria" w:hAnsi="Cambria"/>
        </w:rPr>
      </w:pPr>
    </w:p>
    <w:p w14:paraId="49A04397" w14:textId="4F4AE48A" w:rsidR="00345AF4" w:rsidRPr="00345AF4" w:rsidRDefault="00345AF4" w:rsidP="00345AF4">
      <w:pPr>
        <w:rPr>
          <w:rFonts w:ascii="Cambria" w:hAnsi="Cambria"/>
        </w:rPr>
      </w:pPr>
      <w:r w:rsidRPr="00345AF4">
        <w:rPr>
          <w:rFonts w:ascii="Cambria" w:hAnsi="Cambria"/>
          <w:b/>
          <w:bCs/>
        </w:rPr>
        <w:t>6/7/2024:</w:t>
      </w:r>
      <w:r w:rsidRPr="00345AF4">
        <w:rPr>
          <w:rFonts w:ascii="Cambria" w:hAnsi="Cambria"/>
        </w:rPr>
        <w:t xml:space="preserve"> Visita de seguimiento a la parcela de café ubicada en la comunidad de Sobador del Municipio de Hondo Valle, provincia </w:t>
      </w:r>
      <w:r w:rsidR="00C53E93" w:rsidRPr="00345AF4">
        <w:rPr>
          <w:rFonts w:ascii="Cambria" w:hAnsi="Cambria"/>
        </w:rPr>
        <w:t>Elías</w:t>
      </w:r>
      <w:r w:rsidRPr="00345AF4">
        <w:rPr>
          <w:rFonts w:ascii="Cambria" w:hAnsi="Cambria"/>
        </w:rPr>
        <w:t xml:space="preserve"> Piña. En esta parcela se observó un buen desarrollo </w:t>
      </w:r>
      <w:r w:rsidRPr="00345AF4">
        <w:rPr>
          <w:rFonts w:ascii="Cambria" w:hAnsi="Cambria"/>
        </w:rPr>
        <w:lastRenderedPageBreak/>
        <w:t xml:space="preserve">de la etapa fenológica correspondiente a la segunda cosecha. Se dejo programada la aplicación de fertilizantes, colocación de trampa para capturar </w:t>
      </w:r>
      <w:r w:rsidR="00C53E93">
        <w:rPr>
          <w:rFonts w:ascii="Cambria" w:hAnsi="Cambria"/>
        </w:rPr>
        <w:t>el insecto coleóptera que provoca</w:t>
      </w:r>
      <w:r w:rsidRPr="00345AF4">
        <w:rPr>
          <w:rFonts w:ascii="Cambria" w:hAnsi="Cambria"/>
        </w:rPr>
        <w:t xml:space="preserve"> la broca del café y un control de maleza ya que la misma</w:t>
      </w:r>
      <w:r w:rsidR="00C53E93">
        <w:rPr>
          <w:rFonts w:ascii="Cambria" w:hAnsi="Cambria"/>
        </w:rPr>
        <w:t xml:space="preserve"> ha proliferado, producto</w:t>
      </w:r>
      <w:r w:rsidRPr="00345AF4">
        <w:rPr>
          <w:rFonts w:ascii="Cambria" w:hAnsi="Cambria"/>
        </w:rPr>
        <w:t xml:space="preserve"> de la ocurrencia de abundantes </w:t>
      </w:r>
      <w:r w:rsidR="00C53E93">
        <w:rPr>
          <w:rFonts w:ascii="Cambria" w:hAnsi="Cambria"/>
        </w:rPr>
        <w:t>y frecuentes lluvias.</w:t>
      </w:r>
    </w:p>
    <w:p w14:paraId="2375D90F" w14:textId="77777777" w:rsidR="00A92670" w:rsidRPr="00A92670" w:rsidRDefault="00A92670" w:rsidP="00A92670">
      <w:pPr>
        <w:rPr>
          <w:rFonts w:ascii="Cambria" w:hAnsi="Cambria"/>
        </w:rPr>
      </w:pPr>
    </w:p>
    <w:p w14:paraId="31526E19" w14:textId="77777777" w:rsidR="00735046" w:rsidRPr="00144824" w:rsidRDefault="00735046" w:rsidP="00144824">
      <w:pPr>
        <w:rPr>
          <w:rFonts w:ascii="Cambria" w:hAnsi="Cambria"/>
        </w:rPr>
      </w:pPr>
    </w:p>
    <w:p w14:paraId="12823997" w14:textId="77777777" w:rsidR="00F406C4" w:rsidRDefault="00F406C4" w:rsidP="00F406C4">
      <w:pPr>
        <w:rPr>
          <w:rFonts w:ascii="Cambria" w:hAnsi="Cambria"/>
        </w:rPr>
      </w:pPr>
      <w:r w:rsidRPr="00F406C4">
        <w:rPr>
          <w:rFonts w:ascii="Cambria" w:hAnsi="Cambria"/>
          <w:b/>
          <w:bCs/>
        </w:rPr>
        <w:t>19-20/06/2024:</w:t>
      </w:r>
      <w:r w:rsidRPr="00F406C4">
        <w:rPr>
          <w:rFonts w:ascii="Cambria" w:hAnsi="Cambria"/>
        </w:rPr>
        <w:t xml:space="preserve"> Se realizó una visita a San José de </w:t>
      </w:r>
      <w:proofErr w:type="spellStart"/>
      <w:r w:rsidRPr="00F406C4">
        <w:rPr>
          <w:rFonts w:ascii="Cambria" w:hAnsi="Cambria"/>
        </w:rPr>
        <w:t>Ocoa</w:t>
      </w:r>
      <w:proofErr w:type="spellEnd"/>
      <w:r w:rsidRPr="00F406C4">
        <w:rPr>
          <w:rFonts w:ascii="Cambria" w:hAnsi="Cambria"/>
        </w:rPr>
        <w:t xml:space="preserve"> con el fin de retirar y trasladar hacia Hondo valle 200 plantas de Aguacate Hass para completar las plantas faltantes en las parcelas ubicadas en esta última comunidad, esto debido al índice de mortandad que ocurre en estos procesos.    </w:t>
      </w:r>
    </w:p>
    <w:p w14:paraId="243D87A0" w14:textId="77777777" w:rsidR="00F406C4" w:rsidRPr="006C4C71" w:rsidRDefault="00F406C4" w:rsidP="00F406C4">
      <w:pPr>
        <w:rPr>
          <w:rFonts w:ascii="Cambria" w:hAnsi="Cambria"/>
          <w:b/>
          <w:bCs/>
        </w:rPr>
      </w:pPr>
    </w:p>
    <w:p w14:paraId="06BC53FA" w14:textId="502F9776" w:rsidR="00F406C4" w:rsidRDefault="00DA6EB2" w:rsidP="00F406C4">
      <w:pPr>
        <w:rPr>
          <w:rFonts w:ascii="Cambria" w:hAnsi="Cambria"/>
        </w:rPr>
      </w:pPr>
      <w:r w:rsidRPr="006C4C71">
        <w:rPr>
          <w:rFonts w:ascii="Cambria" w:hAnsi="Cambria"/>
          <w:b/>
          <w:bCs/>
        </w:rPr>
        <w:t>2</w:t>
      </w:r>
      <w:r w:rsidR="000F10F7">
        <w:rPr>
          <w:rFonts w:ascii="Cambria" w:hAnsi="Cambria"/>
          <w:b/>
          <w:bCs/>
        </w:rPr>
        <w:t>6</w:t>
      </w:r>
      <w:r w:rsidRPr="006C4C71">
        <w:rPr>
          <w:rFonts w:ascii="Cambria" w:hAnsi="Cambria"/>
          <w:b/>
          <w:bCs/>
        </w:rPr>
        <w:t>/06/2024:</w:t>
      </w:r>
      <w:r w:rsidR="006C4C71">
        <w:rPr>
          <w:rFonts w:ascii="Cambria" w:hAnsi="Cambria"/>
        </w:rPr>
        <w:t xml:space="preserve"> </w:t>
      </w:r>
      <w:r w:rsidR="006C4C71" w:rsidRPr="006C4C71">
        <w:rPr>
          <w:rFonts w:ascii="Cambria" w:hAnsi="Cambria"/>
        </w:rPr>
        <w:t>Visita de seguimiento al estado de la plantación de guandul donde lamentablemente no se ha podido hacer la aplicación de productos por los motivos expuestos anteriormente con relación al acceso de drones.</w:t>
      </w:r>
    </w:p>
    <w:p w14:paraId="7A4BFEB1" w14:textId="77777777" w:rsidR="006C4C71" w:rsidRDefault="006C4C71" w:rsidP="00F406C4">
      <w:pPr>
        <w:rPr>
          <w:rFonts w:ascii="Cambria" w:hAnsi="Cambria"/>
        </w:rPr>
      </w:pPr>
    </w:p>
    <w:p w14:paraId="77DB2AAE" w14:textId="662A7243" w:rsidR="006C4C71" w:rsidRDefault="00940329" w:rsidP="00F406C4">
      <w:pPr>
        <w:rPr>
          <w:rFonts w:ascii="Cambria" w:hAnsi="Cambria"/>
        </w:rPr>
      </w:pPr>
      <w:r w:rsidRPr="00940329">
        <w:rPr>
          <w:rFonts w:ascii="Cambria" w:hAnsi="Cambria"/>
          <w:b/>
          <w:bCs/>
        </w:rPr>
        <w:t>2</w:t>
      </w:r>
      <w:r w:rsidR="000F10F7">
        <w:rPr>
          <w:rFonts w:ascii="Cambria" w:hAnsi="Cambria"/>
          <w:b/>
          <w:bCs/>
        </w:rPr>
        <w:t>7</w:t>
      </w:r>
      <w:r w:rsidRPr="00940329">
        <w:rPr>
          <w:rFonts w:ascii="Cambria" w:hAnsi="Cambria"/>
          <w:b/>
          <w:bCs/>
        </w:rPr>
        <w:t>/06/2024:</w:t>
      </w:r>
      <w:r w:rsidRPr="00940329">
        <w:rPr>
          <w:rFonts w:ascii="Cambria" w:hAnsi="Cambria"/>
        </w:rPr>
        <w:t xml:space="preserve"> Se realizó una visita de supervisión a la parcela de aguacate Municipio de Juan Santiago, provincia Elías piña, donde se realizó el control de malezas coordinado en la visita anterior. </w:t>
      </w:r>
    </w:p>
    <w:p w14:paraId="5B532927" w14:textId="77777777" w:rsidR="006C4C71" w:rsidRPr="00F406C4" w:rsidRDefault="006C4C71" w:rsidP="00F406C4">
      <w:pPr>
        <w:rPr>
          <w:rFonts w:ascii="Cambria" w:hAnsi="Cambria"/>
        </w:rPr>
      </w:pPr>
    </w:p>
    <w:p w14:paraId="3BA9BDEA" w14:textId="554F8191" w:rsidR="000F10F7" w:rsidRDefault="000F10F7" w:rsidP="000F10F7">
      <w:pPr>
        <w:rPr>
          <w:rFonts w:ascii="Cambria" w:hAnsi="Cambria"/>
        </w:rPr>
      </w:pPr>
      <w:r w:rsidRPr="00BC3859">
        <w:rPr>
          <w:rFonts w:ascii="Cambria" w:hAnsi="Cambria"/>
          <w:b/>
          <w:bCs/>
        </w:rPr>
        <w:t>28/06/2024:</w:t>
      </w:r>
      <w:r>
        <w:rPr>
          <w:rFonts w:ascii="Cambria" w:hAnsi="Cambria"/>
        </w:rPr>
        <w:t xml:space="preserve"> S</w:t>
      </w:r>
      <w:r w:rsidRPr="00940329">
        <w:rPr>
          <w:rFonts w:ascii="Cambria" w:hAnsi="Cambria"/>
        </w:rPr>
        <w:t>e visitó la parcela de café ubicada en Hondo Valle, verificando que la producción del fruto para la segunda cosecha va muy bien y que se realizó el control de malezas</w:t>
      </w:r>
      <w:r>
        <w:rPr>
          <w:rFonts w:ascii="Cambria" w:hAnsi="Cambria"/>
        </w:rPr>
        <w:t>.</w:t>
      </w:r>
    </w:p>
    <w:bookmarkEnd w:id="12"/>
    <w:p w14:paraId="6AF9ACD8" w14:textId="79E791E5" w:rsidR="001A1BA5" w:rsidRPr="00EB787D" w:rsidRDefault="001A1BA5" w:rsidP="00F95CE3">
      <w:pPr>
        <w:rPr>
          <w:rFonts w:ascii="Cambria" w:hAnsi="Cambria"/>
        </w:rPr>
      </w:pPr>
    </w:p>
    <w:p w14:paraId="5882EED7" w14:textId="77777777" w:rsidR="009A383B" w:rsidRDefault="009A383B" w:rsidP="00F95CE3">
      <w:pPr>
        <w:rPr>
          <w:rFonts w:ascii="Cambria" w:hAnsi="Cambria"/>
        </w:rPr>
      </w:pPr>
    </w:p>
    <w:p w14:paraId="07180C9F" w14:textId="36E387DA" w:rsidR="00C219F2" w:rsidRDefault="00C219F2" w:rsidP="00C219F2">
      <w:pPr>
        <w:tabs>
          <w:tab w:val="left" w:pos="3500"/>
        </w:tabs>
        <w:rPr>
          <w:rFonts w:ascii="Cambria" w:hAnsi="Cambria"/>
          <w:b/>
          <w:u w:val="single"/>
        </w:rPr>
      </w:pPr>
      <w:bookmarkStart w:id="13" w:name="_Hlk12956703"/>
      <w:r w:rsidRPr="00FC2A93">
        <w:rPr>
          <w:rFonts w:ascii="Cambria" w:hAnsi="Cambria"/>
          <w:b/>
          <w:u w:val="single"/>
        </w:rPr>
        <w:t xml:space="preserve">IV. METAS PRESIDENCIALES </w:t>
      </w:r>
    </w:p>
    <w:p w14:paraId="60DF2122" w14:textId="77777777" w:rsidR="000B1147" w:rsidRPr="0049205D" w:rsidRDefault="000B1147" w:rsidP="00C219F2">
      <w:pPr>
        <w:tabs>
          <w:tab w:val="left" w:pos="3500"/>
        </w:tabs>
        <w:rPr>
          <w:rFonts w:ascii="Cambria" w:hAnsi="Cambria"/>
        </w:rPr>
      </w:pPr>
    </w:p>
    <w:p w14:paraId="37B9152E" w14:textId="7F3A5EA4" w:rsidR="00067B8B" w:rsidRPr="00C53E93" w:rsidRDefault="00B53242" w:rsidP="00B0245E">
      <w:pPr>
        <w:rPr>
          <w:rFonts w:ascii="Cambria" w:hAnsi="Cambria"/>
        </w:rPr>
      </w:pPr>
      <w:bookmarkStart w:id="14" w:name="_Hlk171071835"/>
      <w:r w:rsidRPr="00C53E93">
        <w:rPr>
          <w:rFonts w:ascii="Cambria" w:hAnsi="Cambria"/>
        </w:rPr>
        <w:t xml:space="preserve">El informe final de la Iniciativas Presidenciales fue entregado a la coordinadora de las iniciativas (en el Ministerio de Agricultura) en fecha 5 de junio, y fue aceptado el día 28 de Junio, de un representante de la Dirección de Medición de la Gestión Publica donde se expresa que se procedió al cierre de la Iniciativa presidencial del CONIAF. </w:t>
      </w:r>
    </w:p>
    <w:bookmarkEnd w:id="14"/>
    <w:p w14:paraId="6A451527" w14:textId="77777777" w:rsidR="00B53242" w:rsidRPr="00C53E93" w:rsidRDefault="00B53242" w:rsidP="00B0245E">
      <w:pPr>
        <w:rPr>
          <w:rFonts w:ascii="Cambria" w:hAnsi="Cambria"/>
        </w:rPr>
      </w:pPr>
    </w:p>
    <w:bookmarkEnd w:id="1"/>
    <w:bookmarkEnd w:id="13"/>
    <w:p w14:paraId="39B281B9" w14:textId="5F88B33F" w:rsidR="005514A0" w:rsidRPr="00E238CC" w:rsidRDefault="005514A0" w:rsidP="00E46265">
      <w:pPr>
        <w:pStyle w:val="Prrafodelista"/>
        <w:tabs>
          <w:tab w:val="left" w:pos="3500"/>
        </w:tabs>
        <w:spacing w:after="0" w:line="240" w:lineRule="auto"/>
        <w:ind w:left="0"/>
        <w:jc w:val="both"/>
        <w:rPr>
          <w:rFonts w:ascii="Cambria" w:hAnsi="Cambria"/>
          <w:b/>
          <w:u w:val="single"/>
        </w:rPr>
      </w:pPr>
      <w:r w:rsidRPr="00E238CC">
        <w:rPr>
          <w:rFonts w:ascii="Cambria" w:hAnsi="Cambria"/>
          <w:b/>
          <w:u w:val="single"/>
        </w:rPr>
        <w:t>V.  FORTALECIMIENTO INSTITUCIONAL</w:t>
      </w:r>
    </w:p>
    <w:p w14:paraId="34D4AEC3" w14:textId="77777777" w:rsidR="00067312" w:rsidRPr="00303B08" w:rsidRDefault="00067312" w:rsidP="00E46265">
      <w:pPr>
        <w:pStyle w:val="Prrafodelista"/>
        <w:tabs>
          <w:tab w:val="left" w:pos="3500"/>
        </w:tabs>
        <w:spacing w:after="0" w:line="240" w:lineRule="auto"/>
        <w:ind w:left="0"/>
        <w:jc w:val="both"/>
        <w:rPr>
          <w:rFonts w:ascii="Cambria" w:hAnsi="Cambria"/>
          <w:b/>
          <w:color w:val="FF0000"/>
          <w:u w:val="single"/>
        </w:rPr>
      </w:pPr>
    </w:p>
    <w:p w14:paraId="7E50415F" w14:textId="77777777" w:rsidR="0076189D" w:rsidRPr="000B11A0" w:rsidRDefault="0076189D" w:rsidP="0076189D">
      <w:pPr>
        <w:rPr>
          <w:rFonts w:ascii="Cambria" w:hAnsi="Cambria"/>
        </w:rPr>
      </w:pPr>
      <w:bookmarkStart w:id="15" w:name="_Hlk171071853"/>
      <w:r w:rsidRPr="000B11A0">
        <w:rPr>
          <w:rFonts w:ascii="Cambria" w:hAnsi="Cambria"/>
          <w:b/>
          <w:bCs/>
        </w:rPr>
        <w:t>04/06/2024:</w:t>
      </w:r>
      <w:r w:rsidRPr="000B11A0">
        <w:rPr>
          <w:rFonts w:ascii="Cambria" w:hAnsi="Cambria"/>
        </w:rPr>
        <w:t xml:space="preserve"> Coordinación del Taller. La División de RR. HH. envió a la analista de la Dirección de Relaciones Laborales del MAP, la solicitud de coordinación del Taller de Régimen Ético y Disciplinario del Servidor Público.</w:t>
      </w:r>
    </w:p>
    <w:p w14:paraId="3BE58014" w14:textId="5CEFADAF" w:rsidR="00303B08" w:rsidRDefault="00303B08" w:rsidP="003F01B3">
      <w:pPr>
        <w:textAlignment w:val="baseline"/>
        <w:rPr>
          <w:rFonts w:ascii="Cambria" w:eastAsia="Times New Roman" w:hAnsi="Cambria" w:cs="Segoe UI"/>
          <w:lang w:eastAsia="es-DO"/>
        </w:rPr>
      </w:pPr>
    </w:p>
    <w:p w14:paraId="0CC046C2" w14:textId="77777777" w:rsidR="0076189D" w:rsidRPr="000B11A0" w:rsidRDefault="0076189D" w:rsidP="0076189D">
      <w:pPr>
        <w:rPr>
          <w:rFonts w:ascii="Cambria" w:hAnsi="Cambria"/>
        </w:rPr>
      </w:pPr>
      <w:r w:rsidRPr="000B11A0">
        <w:rPr>
          <w:rFonts w:ascii="Cambria" w:hAnsi="Cambria"/>
          <w:b/>
          <w:bCs/>
        </w:rPr>
        <w:t>11/06/2024:</w:t>
      </w:r>
      <w:r w:rsidRPr="000B11A0">
        <w:rPr>
          <w:rFonts w:ascii="Cambria" w:hAnsi="Cambria"/>
        </w:rPr>
        <w:t xml:space="preserve"> Charla Prevención de Violencia Intrafamiliar. La División de RR. HH.  coordino con la Dirección de educación de género del Ministerio de la Mujer, la charla sobre Prevención de Violencia Intrafamiliar para los servidores de este consejo, la cual fue impartida por la Lcda. Estévez.</w:t>
      </w:r>
    </w:p>
    <w:p w14:paraId="0FC9C2A2" w14:textId="77777777" w:rsidR="0076189D" w:rsidRPr="0076189D" w:rsidRDefault="0076189D" w:rsidP="003F01B3">
      <w:pPr>
        <w:textAlignment w:val="baseline"/>
        <w:rPr>
          <w:rFonts w:ascii="Cambria" w:eastAsia="Times New Roman" w:hAnsi="Cambria" w:cs="Segoe UI"/>
          <w:lang w:eastAsia="es-DO"/>
        </w:rPr>
      </w:pPr>
    </w:p>
    <w:p w14:paraId="24AD40D6" w14:textId="77777777" w:rsidR="0076189D" w:rsidRPr="000B11A0" w:rsidRDefault="0076189D" w:rsidP="0076189D">
      <w:pPr>
        <w:rPr>
          <w:rFonts w:ascii="Cambria" w:hAnsi="Cambria"/>
        </w:rPr>
      </w:pPr>
      <w:r w:rsidRPr="000B11A0">
        <w:rPr>
          <w:rFonts w:ascii="Cambria" w:hAnsi="Cambria"/>
          <w:b/>
          <w:bCs/>
        </w:rPr>
        <w:t>17/06/2024:</w:t>
      </w:r>
      <w:r w:rsidRPr="000B11A0">
        <w:rPr>
          <w:rFonts w:ascii="Cambria" w:hAnsi="Cambria"/>
        </w:rPr>
        <w:t xml:space="preserve"> Curso de Ortografía y Redacción. Como parte del fortalecimiento institucional, la división de RR.HH. está desarrollando el Plan de Capacitación 2024, con el curso de Ortografía y Redacción con dos de nuestros colaboradores, iniciando el 17-6-2024 y finalizando el 18-07-2024. Asimismo, se inició el Curso de Trabajo en Equipo con varios de nuestros colaboradores con fecha de inicio del 24 de junio y finalizando el 9-7-2024.</w:t>
      </w:r>
    </w:p>
    <w:p w14:paraId="2D2C3328" w14:textId="77777777" w:rsidR="0076189D" w:rsidRDefault="0076189D" w:rsidP="0076189D">
      <w:pPr>
        <w:rPr>
          <w:rFonts w:ascii="Cambria" w:hAnsi="Cambria"/>
        </w:rPr>
      </w:pPr>
    </w:p>
    <w:p w14:paraId="259D2417" w14:textId="4D331319" w:rsidR="0076189D" w:rsidRDefault="0076189D" w:rsidP="0076189D">
      <w:pPr>
        <w:rPr>
          <w:rFonts w:ascii="Cambria" w:hAnsi="Cambria"/>
        </w:rPr>
      </w:pPr>
      <w:r w:rsidRPr="000B11A0">
        <w:rPr>
          <w:rFonts w:ascii="Cambria" w:hAnsi="Cambria"/>
        </w:rPr>
        <w:t xml:space="preserve">Es importante destacar, que en el mes de junio recibimos del INFOTEP los certificados de participación del curso de 60 horas de Excel Avanzado de las siguientes colaboradoras del área </w:t>
      </w:r>
      <w:r w:rsidRPr="000B11A0">
        <w:rPr>
          <w:rFonts w:ascii="Cambria" w:hAnsi="Cambria"/>
        </w:rPr>
        <w:lastRenderedPageBreak/>
        <w:t xml:space="preserve">Administrativo y Financiero: Cruz Dilia Agramonte, Mailen </w:t>
      </w:r>
      <w:r w:rsidR="00C53E93" w:rsidRPr="000B11A0">
        <w:rPr>
          <w:rFonts w:ascii="Cambria" w:hAnsi="Cambria"/>
        </w:rPr>
        <w:t>Ramírez</w:t>
      </w:r>
      <w:r w:rsidRPr="000B11A0">
        <w:rPr>
          <w:rFonts w:ascii="Cambria" w:hAnsi="Cambria"/>
        </w:rPr>
        <w:t xml:space="preserve">, </w:t>
      </w:r>
      <w:proofErr w:type="spellStart"/>
      <w:r w:rsidRPr="000B11A0">
        <w:rPr>
          <w:rFonts w:ascii="Cambria" w:hAnsi="Cambria"/>
        </w:rPr>
        <w:t>Nicla</w:t>
      </w:r>
      <w:proofErr w:type="spellEnd"/>
      <w:r w:rsidRPr="000B11A0">
        <w:rPr>
          <w:rFonts w:ascii="Cambria" w:hAnsi="Cambria"/>
        </w:rPr>
        <w:t xml:space="preserve"> Valera y Anafranc de los Santos. </w:t>
      </w:r>
    </w:p>
    <w:p w14:paraId="2BCB3C08" w14:textId="77777777" w:rsidR="0076189D" w:rsidRDefault="0076189D" w:rsidP="0076189D">
      <w:pPr>
        <w:rPr>
          <w:rFonts w:ascii="Cambria" w:hAnsi="Cambria"/>
        </w:rPr>
      </w:pPr>
    </w:p>
    <w:p w14:paraId="635E912F" w14:textId="329EEF05" w:rsidR="0076189D" w:rsidRPr="00303B08" w:rsidRDefault="0076189D" w:rsidP="0076189D">
      <w:pPr>
        <w:rPr>
          <w:rFonts w:ascii="Cambria" w:hAnsi="Cambria"/>
        </w:rPr>
      </w:pPr>
      <w:r w:rsidRPr="000B11A0">
        <w:rPr>
          <w:rFonts w:ascii="Cambria" w:hAnsi="Cambria"/>
          <w:b/>
          <w:bCs/>
        </w:rPr>
        <w:t>25/06/2024:</w:t>
      </w:r>
      <w:r w:rsidRPr="000B11A0">
        <w:rPr>
          <w:rFonts w:ascii="Cambria" w:hAnsi="Cambria"/>
        </w:rPr>
        <w:t xml:space="preserve"> Taller sobre el Régimen Ético y Disciplinario del Servidor Público. La división de RR.HH.  en coordinación con el Ministerio de Administración Pública, desarrollo el taller sobre el Régimen Ético y Disciplinario del Servidor Público, el cual fue impartido por la Lcda. Takeshi García para los servidores de este Consejo Nacional de Investigaciones Agropecuarias y Forestales. </w:t>
      </w:r>
    </w:p>
    <w:bookmarkEnd w:id="15"/>
    <w:p w14:paraId="20B75FCC" w14:textId="77777777" w:rsidR="00CD30C1" w:rsidRPr="00303B08" w:rsidRDefault="00CD30C1" w:rsidP="00DA7232">
      <w:pPr>
        <w:pStyle w:val="Prrafodelista"/>
        <w:spacing w:after="0" w:line="240" w:lineRule="auto"/>
        <w:ind w:left="0"/>
        <w:jc w:val="both"/>
        <w:rPr>
          <w:rFonts w:ascii="Cambria" w:hAnsi="Cambria"/>
        </w:rPr>
      </w:pPr>
    </w:p>
    <w:p w14:paraId="0E1A849C" w14:textId="77ADCD6D" w:rsidR="00731661" w:rsidRPr="00303B08" w:rsidRDefault="00731661" w:rsidP="00731661">
      <w:pPr>
        <w:pStyle w:val="Prrafodelista"/>
        <w:tabs>
          <w:tab w:val="left" w:pos="3500"/>
        </w:tabs>
        <w:spacing w:after="0" w:line="240" w:lineRule="auto"/>
        <w:ind w:left="0"/>
        <w:jc w:val="both"/>
        <w:rPr>
          <w:rFonts w:ascii="Cambria" w:hAnsi="Cambria"/>
          <w:b/>
          <w:u w:val="single"/>
        </w:rPr>
      </w:pPr>
      <w:r w:rsidRPr="00303B08">
        <w:rPr>
          <w:rFonts w:ascii="Cambria" w:hAnsi="Cambria"/>
          <w:b/>
          <w:u w:val="single"/>
        </w:rPr>
        <w:t>VI.  OTRAS ACTIVIDADES</w:t>
      </w:r>
    </w:p>
    <w:p w14:paraId="0C410478" w14:textId="77777777" w:rsidR="00850F82" w:rsidRPr="00303B08" w:rsidRDefault="00850F82" w:rsidP="00731661">
      <w:pPr>
        <w:pStyle w:val="Prrafodelista"/>
        <w:tabs>
          <w:tab w:val="left" w:pos="3500"/>
        </w:tabs>
        <w:spacing w:after="0" w:line="240" w:lineRule="auto"/>
        <w:ind w:left="0"/>
        <w:jc w:val="both"/>
        <w:rPr>
          <w:rFonts w:ascii="Cambria" w:hAnsi="Cambria"/>
          <w:b/>
          <w:u w:val="single"/>
        </w:rPr>
      </w:pPr>
    </w:p>
    <w:p w14:paraId="26E33224" w14:textId="77777777" w:rsidR="0076189D" w:rsidRPr="000B11A0" w:rsidRDefault="0076189D" w:rsidP="0076189D">
      <w:pPr>
        <w:rPr>
          <w:rFonts w:ascii="Cambria" w:hAnsi="Cambria"/>
        </w:rPr>
      </w:pPr>
      <w:bookmarkStart w:id="16" w:name="_Hlk44572286"/>
      <w:bookmarkStart w:id="17" w:name="_Hlk171071872"/>
      <w:r w:rsidRPr="000B11A0">
        <w:rPr>
          <w:rFonts w:ascii="Cambria" w:hAnsi="Cambria"/>
          <w:b/>
          <w:bCs/>
        </w:rPr>
        <w:t>12/06/2024:</w:t>
      </w:r>
      <w:r w:rsidRPr="000B11A0">
        <w:rPr>
          <w:rFonts w:ascii="Cambria" w:hAnsi="Cambria"/>
        </w:rPr>
        <w:t xml:space="preserve"> Socialización Firma Digital. La división de RR.HH., el Dpto. Administrativo y Financiero y la Sección TIC, participaron en la socialización de la firma digital para los documentos de cálculos de beneficios laborales, impartido por la viceministra Maritza de la Cruz Hernández y el Lcdo. Hugo Martínez. </w:t>
      </w:r>
    </w:p>
    <w:p w14:paraId="25637574" w14:textId="77777777" w:rsidR="00303B08" w:rsidRDefault="00303B08" w:rsidP="00AC4E33">
      <w:pPr>
        <w:textAlignment w:val="baseline"/>
        <w:rPr>
          <w:rFonts w:ascii="Cambria" w:eastAsia="Times New Roman" w:hAnsi="Cambria"/>
        </w:rPr>
      </w:pPr>
    </w:p>
    <w:p w14:paraId="6A7D5074" w14:textId="77777777" w:rsidR="0076189D" w:rsidRDefault="0076189D" w:rsidP="0076189D">
      <w:pPr>
        <w:rPr>
          <w:rFonts w:ascii="Cambria" w:hAnsi="Cambria"/>
        </w:rPr>
      </w:pPr>
      <w:r w:rsidRPr="000B11A0">
        <w:rPr>
          <w:rFonts w:ascii="Cambria" w:hAnsi="Cambria"/>
          <w:b/>
          <w:bCs/>
        </w:rPr>
        <w:t>19/06/2024:</w:t>
      </w:r>
      <w:r w:rsidRPr="000B11A0">
        <w:rPr>
          <w:rFonts w:ascii="Cambria" w:hAnsi="Cambria"/>
        </w:rPr>
        <w:t xml:space="preserve"> Actualización Manual de RR.HH. La división de RR.HH. remitió la actualización del Manual de Políticas y Procedimientos de esta división a Planificación y Desarrollo para su revisión y posterior aprobación.</w:t>
      </w:r>
    </w:p>
    <w:p w14:paraId="4AE9D1E1" w14:textId="77777777" w:rsidR="0076189D" w:rsidRDefault="0076189D" w:rsidP="0076189D">
      <w:pPr>
        <w:rPr>
          <w:rFonts w:ascii="Cambria" w:hAnsi="Cambria"/>
        </w:rPr>
      </w:pPr>
    </w:p>
    <w:p w14:paraId="5FBBF1F2" w14:textId="77777777" w:rsidR="0076189D" w:rsidRPr="000B11A0" w:rsidRDefault="0076189D" w:rsidP="0076189D">
      <w:pPr>
        <w:rPr>
          <w:rFonts w:ascii="Cambria" w:hAnsi="Cambria"/>
        </w:rPr>
      </w:pPr>
      <w:r w:rsidRPr="000B11A0">
        <w:rPr>
          <w:rFonts w:ascii="Cambria" w:hAnsi="Cambria"/>
          <w:b/>
          <w:bCs/>
        </w:rPr>
        <w:t>20/06/2024:</w:t>
      </w:r>
      <w:r w:rsidRPr="000B11A0">
        <w:rPr>
          <w:rFonts w:ascii="Cambria" w:hAnsi="Cambria"/>
        </w:rPr>
        <w:t xml:space="preserve"> Respuesta a Resolución 184-2024. La división de Planificación en coordinación con la división de Recursos Humanos, respondieron mediante una comunicación al Ministerio de Administración Pública, la respuesta a la resolución 184-2024 sobre la creación de cargos de asesores y su designación en los entes y órganos de la Administración Pública bajo la dependencia del poder ejecutivo, donde remitimos una propuesta de nuestra estructura organizativa para su revisión y posterior aprobación por el MAP.</w:t>
      </w:r>
    </w:p>
    <w:p w14:paraId="42EED707" w14:textId="77777777" w:rsidR="0076189D" w:rsidRDefault="0076189D" w:rsidP="0076189D">
      <w:pPr>
        <w:rPr>
          <w:rFonts w:ascii="Cambria" w:hAnsi="Cambria"/>
        </w:rPr>
      </w:pPr>
    </w:p>
    <w:p w14:paraId="5B9FDDC4" w14:textId="77777777" w:rsidR="0076189D" w:rsidRPr="000B11A0" w:rsidRDefault="0076189D" w:rsidP="0076189D">
      <w:pPr>
        <w:rPr>
          <w:rFonts w:ascii="Cambria" w:hAnsi="Cambria"/>
        </w:rPr>
      </w:pPr>
      <w:r w:rsidRPr="000B11A0">
        <w:rPr>
          <w:rFonts w:ascii="Cambria" w:hAnsi="Cambria"/>
          <w:b/>
          <w:bCs/>
        </w:rPr>
        <w:t>24/06/2024:</w:t>
      </w:r>
      <w:r w:rsidRPr="000B11A0">
        <w:rPr>
          <w:rFonts w:ascii="Cambria" w:hAnsi="Cambria"/>
        </w:rPr>
        <w:t xml:space="preserve"> Socialización del Acuerdo Interinstitucional INAP. La división de RR.HH., el Dpto. Administrativo y Financiero y la Asesora Jurídica de este consejo, asistieron al Salón de Actos del INAP a participar de la socialización de las nuevas mejoras que tendrá el Acuerdo Interinstitucional del Instituto de Administración Pública (INAP) para el año 2025.</w:t>
      </w:r>
    </w:p>
    <w:p w14:paraId="7ED1ADE6" w14:textId="77777777" w:rsidR="0076189D" w:rsidRPr="000B11A0" w:rsidRDefault="0076189D" w:rsidP="0076189D">
      <w:pPr>
        <w:rPr>
          <w:rFonts w:ascii="Cambria" w:hAnsi="Cambria"/>
        </w:rPr>
      </w:pPr>
    </w:p>
    <w:p w14:paraId="559D57F6" w14:textId="77777777" w:rsidR="0076189D" w:rsidRPr="000B11A0" w:rsidRDefault="0076189D" w:rsidP="0076189D">
      <w:pPr>
        <w:rPr>
          <w:rFonts w:ascii="Cambria" w:hAnsi="Cambria"/>
        </w:rPr>
      </w:pPr>
      <w:bookmarkStart w:id="18" w:name="_Hlk170738011"/>
      <w:r w:rsidRPr="000B11A0">
        <w:rPr>
          <w:rFonts w:ascii="Cambria" w:hAnsi="Cambria"/>
          <w:b/>
          <w:bCs/>
        </w:rPr>
        <w:t>26/07/2024:</w:t>
      </w:r>
      <w:r w:rsidRPr="000B11A0">
        <w:rPr>
          <w:rFonts w:ascii="Cambria" w:hAnsi="Cambria"/>
        </w:rPr>
        <w:t xml:space="preserve"> Actualización del responsable de la Comisión de Personal. La división de RR. HH. remitió al Ministerio de Administración Pública, la actualización de la certificación del responsable de la comisión de personal, la Lda. Joanmy Espinosa Silver, quien funge como nuestra representante legal a los fines de solucionar conflictos laborales que puedan presentarse entre el personal y el CONIAF para fines de   actualización el SISMAP.</w:t>
      </w:r>
    </w:p>
    <w:bookmarkEnd w:id="18"/>
    <w:p w14:paraId="6B737DEF" w14:textId="77777777" w:rsidR="0076189D" w:rsidRPr="00303B08" w:rsidRDefault="0076189D" w:rsidP="00AC4E33">
      <w:pPr>
        <w:textAlignment w:val="baseline"/>
        <w:rPr>
          <w:rFonts w:ascii="Cambria" w:eastAsia="Times New Roman" w:hAnsi="Cambria"/>
        </w:rPr>
      </w:pPr>
    </w:p>
    <w:p w14:paraId="56E6317F" w14:textId="3CAAAFBE" w:rsidR="0076189D" w:rsidRPr="000B11A0" w:rsidRDefault="0076189D" w:rsidP="0076189D">
      <w:pPr>
        <w:rPr>
          <w:rFonts w:ascii="Cambria" w:hAnsi="Cambria"/>
        </w:rPr>
      </w:pPr>
      <w:r w:rsidRPr="000B11A0">
        <w:rPr>
          <w:rFonts w:ascii="Cambria" w:hAnsi="Cambria"/>
          <w:b/>
          <w:bCs/>
        </w:rPr>
        <w:t>27/06/2024:</w:t>
      </w:r>
      <w:r w:rsidRPr="000B11A0">
        <w:rPr>
          <w:rFonts w:ascii="Cambria" w:hAnsi="Cambria"/>
        </w:rPr>
        <w:t xml:space="preserve"> Remisión de Planificación de Recursos Humanos 2025. La división de RR. HH. remitió al Ministerio de Administración Pública la planificación correspondiente al año 2025, como lo estipula la circular 003744 de fecha 1/04/2024 donde expresa los lineamientos para la elaboración de dicha planificación y presupuestación de las necesidades de Recursos Humanos, para fines de revisión y su posterior actualización en el SIAMAP.</w:t>
      </w:r>
    </w:p>
    <w:p w14:paraId="02A07E63" w14:textId="77777777" w:rsidR="00303B08" w:rsidRPr="00303B08" w:rsidRDefault="00303B08" w:rsidP="00303B08">
      <w:pPr>
        <w:textAlignment w:val="baseline"/>
        <w:rPr>
          <w:rFonts w:ascii="Cambria" w:eastAsia="Times New Roman" w:hAnsi="Cambria" w:cs="Segoe UI"/>
          <w:lang w:eastAsia="es-DO"/>
        </w:rPr>
      </w:pPr>
    </w:p>
    <w:p w14:paraId="25BBB880" w14:textId="77777777" w:rsidR="0076189D" w:rsidRDefault="0076189D" w:rsidP="0076189D">
      <w:pPr>
        <w:rPr>
          <w:rFonts w:ascii="Cambria" w:hAnsi="Cambria"/>
        </w:rPr>
      </w:pPr>
      <w:r w:rsidRPr="000B11A0">
        <w:rPr>
          <w:rFonts w:ascii="Cambria" w:hAnsi="Cambria"/>
          <w:b/>
          <w:bCs/>
        </w:rPr>
        <w:t>28/6/2024:</w:t>
      </w:r>
      <w:r w:rsidRPr="000B11A0">
        <w:rPr>
          <w:rFonts w:ascii="Cambria" w:hAnsi="Cambria"/>
        </w:rPr>
        <w:t xml:space="preserve"> Reunión Presupuesto 2025. La </w:t>
      </w:r>
      <w:proofErr w:type="spellStart"/>
      <w:r w:rsidRPr="000B11A0">
        <w:rPr>
          <w:rFonts w:ascii="Cambria" w:hAnsi="Cambria"/>
        </w:rPr>
        <w:t>Div</w:t>
      </w:r>
      <w:proofErr w:type="spellEnd"/>
      <w:r w:rsidRPr="000B11A0">
        <w:rPr>
          <w:rFonts w:ascii="Cambria" w:hAnsi="Cambria"/>
        </w:rPr>
        <w:t xml:space="preserve">. De RR.HH. participó con todas las áreas de la institución a la convocatoria que realizara la Dirección Ejecutiva, donde se trataron temas neurálgicos del presupuesto actual y del próximo año. </w:t>
      </w:r>
    </w:p>
    <w:p w14:paraId="5D020C4E" w14:textId="77777777" w:rsidR="0076189D" w:rsidRPr="000B11A0" w:rsidRDefault="0076189D" w:rsidP="0076189D">
      <w:pPr>
        <w:rPr>
          <w:rFonts w:ascii="Cambria" w:hAnsi="Cambria"/>
        </w:rPr>
      </w:pPr>
    </w:p>
    <w:p w14:paraId="2DA1BEC6" w14:textId="77777777" w:rsidR="0076189D" w:rsidRPr="000B11A0" w:rsidRDefault="0076189D" w:rsidP="0076189D">
      <w:pPr>
        <w:rPr>
          <w:rFonts w:ascii="Cambria" w:hAnsi="Cambria"/>
        </w:rPr>
      </w:pPr>
      <w:r w:rsidRPr="000B11A0">
        <w:rPr>
          <w:rFonts w:ascii="Cambria" w:hAnsi="Cambria"/>
          <w:b/>
          <w:bCs/>
        </w:rPr>
        <w:t>28/6/2024:</w:t>
      </w:r>
      <w:r w:rsidRPr="000B11A0">
        <w:rPr>
          <w:rFonts w:ascii="Cambria" w:hAnsi="Cambria"/>
        </w:rPr>
        <w:t xml:space="preserve"> Comité Mixto de Seguridad y Salud en el Trabajo. El Comité Mixto de Seguridad y Salud en el Trabajo se reunió para dar seguimiento a las actividades del plan de trabajo 2024.</w:t>
      </w:r>
    </w:p>
    <w:bookmarkEnd w:id="17"/>
    <w:p w14:paraId="662BDC1F" w14:textId="77777777" w:rsidR="00303B08" w:rsidRPr="00303B08" w:rsidRDefault="00303B08" w:rsidP="00303B08">
      <w:pPr>
        <w:textAlignment w:val="baseline"/>
        <w:rPr>
          <w:rFonts w:ascii="Cambria" w:eastAsia="Times New Roman" w:hAnsi="Cambria" w:cs="Segoe UI"/>
          <w:lang w:eastAsia="es-DO"/>
        </w:rPr>
      </w:pPr>
    </w:p>
    <w:p w14:paraId="6CFDDD42" w14:textId="77777777" w:rsidR="002E284F" w:rsidRPr="00303B08" w:rsidRDefault="002E284F" w:rsidP="003E0404">
      <w:pPr>
        <w:pStyle w:val="Prrafodelista"/>
        <w:tabs>
          <w:tab w:val="left" w:pos="2780"/>
        </w:tabs>
        <w:spacing w:after="0" w:line="240" w:lineRule="auto"/>
        <w:ind w:left="0"/>
        <w:jc w:val="both"/>
        <w:rPr>
          <w:rFonts w:ascii="Cambria" w:hAnsi="Cambria" w:cs="Arial"/>
          <w:bCs/>
          <w:lang w:val="es-DO" w:eastAsia="ja-JP"/>
        </w:rPr>
      </w:pPr>
    </w:p>
    <w:p w14:paraId="3673C09A" w14:textId="77777777" w:rsidR="002E284F" w:rsidRPr="00303B08" w:rsidRDefault="002E284F" w:rsidP="003E0404">
      <w:pPr>
        <w:pStyle w:val="Prrafodelista"/>
        <w:tabs>
          <w:tab w:val="left" w:pos="2780"/>
        </w:tabs>
        <w:spacing w:after="0" w:line="240" w:lineRule="auto"/>
        <w:ind w:left="0"/>
        <w:jc w:val="both"/>
        <w:rPr>
          <w:rFonts w:ascii="Cambria" w:hAnsi="Cambria" w:cs="Arial"/>
          <w:bCs/>
          <w:lang w:eastAsia="ja-JP"/>
        </w:rPr>
      </w:pPr>
    </w:p>
    <w:p w14:paraId="41F96A57" w14:textId="77777777" w:rsidR="002E284F" w:rsidRPr="00303B08" w:rsidRDefault="002E284F" w:rsidP="003E0404">
      <w:pPr>
        <w:pStyle w:val="Prrafodelista"/>
        <w:tabs>
          <w:tab w:val="left" w:pos="2780"/>
        </w:tabs>
        <w:spacing w:after="0" w:line="240" w:lineRule="auto"/>
        <w:ind w:left="0"/>
        <w:jc w:val="both"/>
        <w:rPr>
          <w:rFonts w:ascii="Cambria" w:hAnsi="Cambria" w:cs="Arial"/>
          <w:bCs/>
          <w:lang w:eastAsia="ja-JP"/>
        </w:rPr>
      </w:pPr>
    </w:p>
    <w:p w14:paraId="2E2EC1C0" w14:textId="77777777" w:rsidR="00A116A3" w:rsidRPr="00303B08" w:rsidRDefault="00A116A3" w:rsidP="003E0404">
      <w:pPr>
        <w:pStyle w:val="Prrafodelista"/>
        <w:tabs>
          <w:tab w:val="left" w:pos="2780"/>
        </w:tabs>
        <w:spacing w:after="0" w:line="240" w:lineRule="auto"/>
        <w:ind w:left="0"/>
        <w:jc w:val="both"/>
        <w:rPr>
          <w:rFonts w:ascii="Cambria" w:hAnsi="Cambria" w:cs="Arial"/>
          <w:b/>
          <w:bCs/>
          <w:lang w:eastAsia="ja-JP"/>
        </w:rPr>
      </w:pPr>
    </w:p>
    <w:bookmarkEnd w:id="16"/>
    <w:p w14:paraId="35671CCC" w14:textId="372EE855" w:rsidR="00560EB6" w:rsidRPr="00303B08" w:rsidRDefault="00BF4706" w:rsidP="00E46265">
      <w:pPr>
        <w:pStyle w:val="Prrafodelista"/>
        <w:tabs>
          <w:tab w:val="left" w:pos="0"/>
          <w:tab w:val="left" w:pos="3500"/>
        </w:tabs>
        <w:ind w:left="-284"/>
        <w:rPr>
          <w:rFonts w:ascii="Cambria" w:hAnsi="Cambria" w:cs="Calibri"/>
        </w:rPr>
      </w:pPr>
      <w:r w:rsidRPr="00303B08">
        <w:rPr>
          <w:rFonts w:ascii="Cambria" w:hAnsi="Cambria" w:cs="Calibri"/>
        </w:rPr>
        <w:t xml:space="preserve">   </w:t>
      </w:r>
      <w:r w:rsidR="000C5BAF" w:rsidRPr="00303B08">
        <w:rPr>
          <w:rFonts w:ascii="Cambria" w:hAnsi="Cambria" w:cs="Calibri"/>
        </w:rPr>
        <w:t xml:space="preserve">                   </w:t>
      </w:r>
      <w:r w:rsidRPr="00303B08">
        <w:rPr>
          <w:rFonts w:ascii="Cambria" w:hAnsi="Cambria" w:cs="Calibri"/>
        </w:rPr>
        <w:t xml:space="preserve"> Preparado por:</w:t>
      </w:r>
      <w:r w:rsidR="00560EB6" w:rsidRPr="00303B08">
        <w:rPr>
          <w:rFonts w:ascii="Cambria" w:hAnsi="Cambria" w:cs="Calibri"/>
        </w:rPr>
        <w:tab/>
      </w:r>
      <w:r w:rsidR="00560EB6" w:rsidRPr="00303B08">
        <w:rPr>
          <w:rFonts w:ascii="Cambria" w:hAnsi="Cambria" w:cs="Calibri"/>
        </w:rPr>
        <w:tab/>
        <w:t xml:space="preserve">     </w:t>
      </w:r>
      <w:r w:rsidR="00560EB6" w:rsidRPr="00303B08">
        <w:rPr>
          <w:rFonts w:ascii="Cambria" w:hAnsi="Cambria" w:cs="Calibri"/>
        </w:rPr>
        <w:tab/>
        <w:t xml:space="preserve"> </w:t>
      </w:r>
      <w:r w:rsidRPr="00303B08">
        <w:rPr>
          <w:rFonts w:ascii="Cambria" w:hAnsi="Cambria" w:cs="Calibri"/>
        </w:rPr>
        <w:t xml:space="preserve"> </w:t>
      </w:r>
      <w:r w:rsidR="00560EB6" w:rsidRPr="00303B08">
        <w:rPr>
          <w:rFonts w:ascii="Cambria" w:hAnsi="Cambria" w:cs="Calibri"/>
        </w:rPr>
        <w:t xml:space="preserve">           </w:t>
      </w:r>
      <w:r w:rsidRPr="00303B08">
        <w:rPr>
          <w:rFonts w:ascii="Cambria" w:hAnsi="Cambria" w:cs="Calibri"/>
        </w:rPr>
        <w:t xml:space="preserve">         </w:t>
      </w:r>
      <w:r w:rsidR="00560EB6" w:rsidRPr="00303B08">
        <w:rPr>
          <w:rFonts w:ascii="Cambria" w:hAnsi="Cambria" w:cs="Calibri"/>
        </w:rPr>
        <w:t xml:space="preserve">    </w:t>
      </w:r>
      <w:r w:rsidR="000C5BAF" w:rsidRPr="00303B08">
        <w:rPr>
          <w:rFonts w:ascii="Cambria" w:hAnsi="Cambria" w:cs="Calibri"/>
        </w:rPr>
        <w:t xml:space="preserve">  </w:t>
      </w:r>
      <w:r w:rsidR="001A0AD0" w:rsidRPr="00303B08">
        <w:rPr>
          <w:rFonts w:ascii="Cambria" w:hAnsi="Cambria" w:cs="Calibri"/>
        </w:rPr>
        <w:t xml:space="preserve">      </w:t>
      </w:r>
      <w:r w:rsidR="00560EB6" w:rsidRPr="00303B08">
        <w:rPr>
          <w:rFonts w:ascii="Cambria" w:hAnsi="Cambria" w:cs="Calibri"/>
        </w:rPr>
        <w:t>Aprobado por:</w:t>
      </w:r>
      <w:r w:rsidR="00560EB6" w:rsidRPr="00303B08">
        <w:rPr>
          <w:rFonts w:ascii="Cambria" w:hAnsi="Cambria" w:cs="Calibri"/>
        </w:rPr>
        <w:tab/>
      </w:r>
    </w:p>
    <w:p w14:paraId="2F2E3E22" w14:textId="6BA076D0" w:rsidR="00341C56" w:rsidRPr="00303B08" w:rsidRDefault="00341C56" w:rsidP="00E46265">
      <w:pPr>
        <w:pStyle w:val="Prrafodelista"/>
        <w:tabs>
          <w:tab w:val="left" w:pos="0"/>
          <w:tab w:val="left" w:pos="3500"/>
        </w:tabs>
        <w:ind w:left="-284"/>
        <w:rPr>
          <w:rFonts w:ascii="Cambria" w:hAnsi="Cambria" w:cs="Calibri"/>
        </w:rPr>
      </w:pPr>
    </w:p>
    <w:p w14:paraId="5EB088FB" w14:textId="77777777" w:rsidR="00BF4706" w:rsidRPr="00303B08" w:rsidRDefault="00BF4706" w:rsidP="00E46265">
      <w:pPr>
        <w:tabs>
          <w:tab w:val="left" w:pos="0"/>
          <w:tab w:val="left" w:pos="3500"/>
        </w:tabs>
        <w:rPr>
          <w:rFonts w:ascii="Cambria" w:hAnsi="Cambria" w:cs="Calibri"/>
        </w:rPr>
      </w:pPr>
      <w:r w:rsidRPr="00303B08">
        <w:rPr>
          <w:rFonts w:ascii="Cambria" w:hAnsi="Cambria" w:cs="Calibri"/>
        </w:rPr>
        <w:t xml:space="preserve">__________________________________________                   </w:t>
      </w:r>
      <w:r w:rsidR="000C5BAF" w:rsidRPr="00303B08">
        <w:rPr>
          <w:rFonts w:ascii="Cambria" w:hAnsi="Cambria" w:cs="Calibri"/>
        </w:rPr>
        <w:t xml:space="preserve">             </w:t>
      </w:r>
      <w:r w:rsidRPr="00303B08">
        <w:rPr>
          <w:rFonts w:ascii="Cambria" w:hAnsi="Cambria" w:cs="Calibri"/>
        </w:rPr>
        <w:t xml:space="preserve">       _________________________________</w:t>
      </w:r>
    </w:p>
    <w:p w14:paraId="3583EDDC" w14:textId="21D1B687" w:rsidR="00560EB6" w:rsidRPr="00303B08" w:rsidRDefault="000C5BAF" w:rsidP="00522EB5">
      <w:pPr>
        <w:pStyle w:val="Prrafodelista"/>
        <w:tabs>
          <w:tab w:val="left" w:pos="0"/>
          <w:tab w:val="left" w:pos="3500"/>
        </w:tabs>
        <w:spacing w:after="0" w:line="240" w:lineRule="auto"/>
        <w:ind w:left="0"/>
        <w:rPr>
          <w:rFonts w:ascii="Cambria" w:hAnsi="Cambria" w:cs="Calibri"/>
        </w:rPr>
      </w:pPr>
      <w:r w:rsidRPr="00303B08">
        <w:rPr>
          <w:rFonts w:ascii="Cambria" w:hAnsi="Cambria" w:cs="Calibri"/>
          <w:b/>
          <w:bCs/>
        </w:rPr>
        <w:t xml:space="preserve">     </w:t>
      </w:r>
      <w:bookmarkStart w:id="19" w:name="_Hlk50966757"/>
      <w:r w:rsidR="009C0959" w:rsidRPr="00303B08">
        <w:rPr>
          <w:rFonts w:ascii="Cambria" w:hAnsi="Cambria" w:cs="Calibri"/>
          <w:b/>
          <w:bCs/>
        </w:rPr>
        <w:t xml:space="preserve"> </w:t>
      </w:r>
      <w:r w:rsidR="00B72B06" w:rsidRPr="00303B08">
        <w:rPr>
          <w:rFonts w:ascii="Cambria" w:hAnsi="Cambria" w:cs="Calibri"/>
          <w:b/>
          <w:bCs/>
        </w:rPr>
        <w:t>Carlos Sanquintín Beras</w:t>
      </w:r>
      <w:r w:rsidR="003411A5" w:rsidRPr="00303B08">
        <w:rPr>
          <w:rFonts w:ascii="Cambria" w:hAnsi="Cambria" w:cs="Calibri"/>
          <w:b/>
          <w:bCs/>
        </w:rPr>
        <w:t xml:space="preserve">             </w:t>
      </w:r>
      <w:bookmarkEnd w:id="19"/>
      <w:r w:rsidR="00BE77DB" w:rsidRPr="00303B08">
        <w:rPr>
          <w:rFonts w:ascii="Cambria" w:hAnsi="Cambria" w:cs="Calibri"/>
        </w:rPr>
        <w:tab/>
        <w:t xml:space="preserve">                  </w:t>
      </w:r>
      <w:r w:rsidR="005F31D7" w:rsidRPr="00303B08">
        <w:rPr>
          <w:rFonts w:ascii="Cambria" w:hAnsi="Cambria" w:cs="Calibri"/>
        </w:rPr>
        <w:t xml:space="preserve"> </w:t>
      </w:r>
      <w:r w:rsidR="003411A5" w:rsidRPr="00303B08">
        <w:rPr>
          <w:rFonts w:ascii="Cambria" w:hAnsi="Cambria" w:cs="Calibri"/>
          <w:b/>
        </w:rPr>
        <w:t xml:space="preserve">  </w:t>
      </w:r>
      <w:r w:rsidR="009C0959" w:rsidRPr="00303B08">
        <w:rPr>
          <w:rFonts w:ascii="Cambria" w:hAnsi="Cambria" w:cs="Calibri"/>
          <w:b/>
        </w:rPr>
        <w:t xml:space="preserve">          </w:t>
      </w:r>
      <w:r w:rsidR="00283E2B" w:rsidRPr="00303B08">
        <w:rPr>
          <w:rFonts w:ascii="Cambria" w:hAnsi="Cambria" w:cs="Calibri"/>
          <w:b/>
        </w:rPr>
        <w:t xml:space="preserve">      </w:t>
      </w:r>
      <w:r w:rsidR="00BE77DB" w:rsidRPr="00303B08">
        <w:rPr>
          <w:rFonts w:ascii="Cambria" w:hAnsi="Cambria" w:cs="Calibri"/>
          <w:b/>
          <w:bCs/>
        </w:rPr>
        <w:t>Ana María Barceló Larocca</w:t>
      </w:r>
    </w:p>
    <w:p w14:paraId="2148E13F" w14:textId="20DA22F3" w:rsidR="0033500A" w:rsidRPr="00303B08" w:rsidRDefault="00560EB6" w:rsidP="00522EB5">
      <w:pPr>
        <w:pStyle w:val="Prrafodelista"/>
        <w:tabs>
          <w:tab w:val="left" w:pos="0"/>
          <w:tab w:val="left" w:pos="3500"/>
        </w:tabs>
        <w:spacing w:after="0" w:line="240" w:lineRule="auto"/>
        <w:ind w:left="0"/>
        <w:rPr>
          <w:rFonts w:ascii="Cambria" w:eastAsia="Times New Roman" w:hAnsi="Cambria"/>
          <w:lang w:eastAsia="es-DO"/>
        </w:rPr>
      </w:pPr>
      <w:proofErr w:type="spellStart"/>
      <w:r w:rsidRPr="00303B08">
        <w:rPr>
          <w:rFonts w:ascii="Cambria" w:hAnsi="Cambria" w:cs="Calibri"/>
        </w:rPr>
        <w:t>Enc</w:t>
      </w:r>
      <w:proofErr w:type="spellEnd"/>
      <w:r w:rsidRPr="00303B08">
        <w:rPr>
          <w:rFonts w:ascii="Cambria" w:hAnsi="Cambria" w:cs="Calibri"/>
        </w:rPr>
        <w:t xml:space="preserve">. </w:t>
      </w:r>
      <w:proofErr w:type="spellStart"/>
      <w:r w:rsidR="00705636" w:rsidRPr="00303B08">
        <w:rPr>
          <w:rFonts w:ascii="Cambria" w:hAnsi="Cambria" w:cs="Calibri"/>
        </w:rPr>
        <w:t>D</w:t>
      </w:r>
      <w:r w:rsidR="00916E3A" w:rsidRPr="00303B08">
        <w:rPr>
          <w:rFonts w:ascii="Cambria" w:hAnsi="Cambria" w:cs="Calibri"/>
        </w:rPr>
        <w:t>iv</w:t>
      </w:r>
      <w:proofErr w:type="spellEnd"/>
      <w:r w:rsidR="00705636" w:rsidRPr="00303B08">
        <w:rPr>
          <w:rFonts w:ascii="Cambria" w:hAnsi="Cambria" w:cs="Calibri"/>
        </w:rPr>
        <w:t>.</w:t>
      </w:r>
      <w:r w:rsidRPr="00303B08">
        <w:rPr>
          <w:rFonts w:ascii="Cambria" w:hAnsi="Cambria" w:cs="Calibri"/>
        </w:rPr>
        <w:t xml:space="preserve"> Planificación y Desarrollo</w:t>
      </w:r>
      <w:r w:rsidRPr="00303B08">
        <w:rPr>
          <w:rFonts w:ascii="Cambria" w:hAnsi="Cambria" w:cs="Calibri"/>
        </w:rPr>
        <w:tab/>
      </w:r>
      <w:r w:rsidRPr="00303B08">
        <w:rPr>
          <w:rFonts w:ascii="Cambria" w:hAnsi="Cambria" w:cs="Calibri"/>
        </w:rPr>
        <w:tab/>
      </w:r>
      <w:r w:rsidRPr="00303B08">
        <w:rPr>
          <w:rFonts w:ascii="Cambria" w:hAnsi="Cambria" w:cs="Calibri"/>
        </w:rPr>
        <w:tab/>
      </w:r>
      <w:r w:rsidR="00843498" w:rsidRPr="00303B08">
        <w:rPr>
          <w:rFonts w:ascii="Cambria" w:hAnsi="Cambria" w:cs="Calibri"/>
        </w:rPr>
        <w:t xml:space="preserve">            </w:t>
      </w:r>
      <w:r w:rsidR="00283E2B" w:rsidRPr="00303B08">
        <w:rPr>
          <w:rFonts w:ascii="Cambria" w:hAnsi="Cambria" w:cs="Calibri"/>
        </w:rPr>
        <w:t xml:space="preserve">                  </w:t>
      </w:r>
      <w:r w:rsidR="00C4627E" w:rsidRPr="00303B08">
        <w:rPr>
          <w:rFonts w:ascii="Cambria" w:hAnsi="Cambria" w:cs="Calibri"/>
        </w:rPr>
        <w:t>D</w:t>
      </w:r>
      <w:r w:rsidR="00FA0E4B" w:rsidRPr="00303B08">
        <w:rPr>
          <w:rFonts w:ascii="Cambria" w:hAnsi="Cambria" w:cs="Calibri"/>
        </w:rPr>
        <w:t xml:space="preserve">irectora </w:t>
      </w:r>
      <w:r w:rsidR="00F5194E" w:rsidRPr="00303B08">
        <w:rPr>
          <w:rFonts w:ascii="Cambria" w:hAnsi="Cambria" w:cs="Calibri"/>
        </w:rPr>
        <w:t>E</w:t>
      </w:r>
      <w:r w:rsidR="00FA0E4B" w:rsidRPr="00303B08">
        <w:rPr>
          <w:rFonts w:ascii="Cambria" w:hAnsi="Cambria" w:cs="Calibri"/>
        </w:rPr>
        <w:t>jecutiva</w:t>
      </w:r>
      <w:r w:rsidR="00165D61" w:rsidRPr="00303B08">
        <w:rPr>
          <w:rFonts w:ascii="Cambria" w:eastAsia="Times New Roman" w:hAnsi="Cambria"/>
          <w:lang w:eastAsia="es-DO"/>
        </w:rPr>
        <w:t> </w:t>
      </w:r>
    </w:p>
    <w:sectPr w:rsidR="0033500A" w:rsidRPr="00303B08" w:rsidSect="00B91360">
      <w:footerReference w:type="default" r:id="rId12"/>
      <w:pgSz w:w="12240" w:h="15840"/>
      <w:pgMar w:top="1418" w:right="1701" w:bottom="1418"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3AA1026" w14:textId="77777777" w:rsidR="0041394E" w:rsidRDefault="0041394E">
      <w:r>
        <w:separator/>
      </w:r>
    </w:p>
  </w:endnote>
  <w:endnote w:type="continuationSeparator" w:id="0">
    <w:p w14:paraId="4F8A1E3C" w14:textId="77777777" w:rsidR="0041394E" w:rsidRDefault="004139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104CE9" w14:textId="77777777" w:rsidR="00B30BA7" w:rsidRDefault="00174D3C">
    <w:pPr>
      <w:pStyle w:val="Piedepgina"/>
      <w:jc w:val="right"/>
    </w:pPr>
    <w:r>
      <w:fldChar w:fldCharType="begin"/>
    </w:r>
    <w:r w:rsidR="00B30BA7">
      <w:instrText xml:space="preserve"> PAGE   \* MERGEFORMAT </w:instrText>
    </w:r>
    <w:r>
      <w:fldChar w:fldCharType="separate"/>
    </w:r>
    <w:r w:rsidR="00145BC8">
      <w:rPr>
        <w:noProof/>
      </w:rPr>
      <w:t>3</w:t>
    </w:r>
    <w:r>
      <w:fldChar w:fldCharType="end"/>
    </w:r>
  </w:p>
  <w:p w14:paraId="636360EE" w14:textId="77777777" w:rsidR="00B30BA7" w:rsidRDefault="00B30BA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7C7EE69" w14:textId="77777777" w:rsidR="0041394E" w:rsidRDefault="0041394E">
      <w:r>
        <w:separator/>
      </w:r>
    </w:p>
  </w:footnote>
  <w:footnote w:type="continuationSeparator" w:id="0">
    <w:p w14:paraId="176EC1BF" w14:textId="77777777" w:rsidR="0041394E" w:rsidRDefault="0041394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FC3986"/>
    <w:multiLevelType w:val="multilevel"/>
    <w:tmpl w:val="1F6CF8E0"/>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91051A8"/>
    <w:multiLevelType w:val="hybridMultilevel"/>
    <w:tmpl w:val="C6D0D5D0"/>
    <w:styleLink w:val="ImportedStyle2"/>
    <w:lvl w:ilvl="0" w:tplc="409AADA8">
      <w:start w:val="1"/>
      <w:numFmt w:val="upperLetter"/>
      <w:lvlText w:val="%1."/>
      <w:lvlJc w:val="left"/>
      <w:pPr>
        <w:ind w:left="669" w:hanging="309"/>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1" w:tplc="93C20084">
      <w:start w:val="1"/>
      <w:numFmt w:val="lowerLetter"/>
      <w:lvlText w:val="%2."/>
      <w:lvlJc w:val="left"/>
      <w:pPr>
        <w:ind w:left="1389" w:hanging="309"/>
      </w:pPr>
      <w:rPr>
        <w:rFonts w:hAnsi="Arial Unicode MS"/>
        <w:caps w:val="0"/>
        <w:smallCaps w:val="0"/>
        <w:strike w:val="0"/>
        <w:dstrike w:val="0"/>
        <w:outline w:val="0"/>
        <w:emboss w:val="0"/>
        <w:imprint w:val="0"/>
        <w:color w:val="000000"/>
        <w:spacing w:val="0"/>
        <w:w w:val="100"/>
        <w:kern w:val="0"/>
        <w:position w:val="0"/>
        <w:sz w:val="24"/>
        <w:szCs w:val="24"/>
        <w:highlight w:val="none"/>
        <w:vertAlign w:val="baseline"/>
      </w:rPr>
    </w:lvl>
    <w:lvl w:ilvl="2" w:tplc="09D8EF84">
      <w:start w:val="1"/>
      <w:numFmt w:val="lowerRoman"/>
      <w:lvlText w:val="%3."/>
      <w:lvlJc w:val="left"/>
      <w:pPr>
        <w:ind w:left="2117" w:hanging="257"/>
      </w:pPr>
      <w:rPr>
        <w:rFonts w:hAnsi="Arial Unicode MS"/>
        <w:caps w:val="0"/>
        <w:smallCaps w:val="0"/>
        <w:strike w:val="0"/>
        <w:dstrike w:val="0"/>
        <w:outline w:val="0"/>
        <w:emboss w:val="0"/>
        <w:imprint w:val="0"/>
        <w:color w:val="000000"/>
        <w:spacing w:val="0"/>
        <w:w w:val="100"/>
        <w:kern w:val="0"/>
        <w:position w:val="0"/>
        <w:sz w:val="24"/>
        <w:szCs w:val="24"/>
        <w:highlight w:val="none"/>
        <w:vertAlign w:val="baseline"/>
      </w:rPr>
    </w:lvl>
    <w:lvl w:ilvl="3" w:tplc="419C7262">
      <w:start w:val="1"/>
      <w:numFmt w:val="decimal"/>
      <w:lvlText w:val="%4."/>
      <w:lvlJc w:val="left"/>
      <w:pPr>
        <w:ind w:left="2829" w:hanging="309"/>
      </w:pPr>
      <w:rPr>
        <w:rFonts w:hAnsi="Arial Unicode MS"/>
        <w:caps w:val="0"/>
        <w:smallCaps w:val="0"/>
        <w:strike w:val="0"/>
        <w:dstrike w:val="0"/>
        <w:outline w:val="0"/>
        <w:emboss w:val="0"/>
        <w:imprint w:val="0"/>
        <w:color w:val="000000"/>
        <w:spacing w:val="0"/>
        <w:w w:val="100"/>
        <w:kern w:val="0"/>
        <w:position w:val="0"/>
        <w:sz w:val="24"/>
        <w:szCs w:val="24"/>
        <w:highlight w:val="none"/>
        <w:vertAlign w:val="baseline"/>
      </w:rPr>
    </w:lvl>
    <w:lvl w:ilvl="4" w:tplc="92ECD564">
      <w:start w:val="1"/>
      <w:numFmt w:val="lowerLetter"/>
      <w:lvlText w:val="%5."/>
      <w:lvlJc w:val="left"/>
      <w:pPr>
        <w:ind w:left="3549" w:hanging="309"/>
      </w:pPr>
      <w:rPr>
        <w:rFonts w:hAnsi="Arial Unicode MS"/>
        <w:caps w:val="0"/>
        <w:smallCaps w:val="0"/>
        <w:strike w:val="0"/>
        <w:dstrike w:val="0"/>
        <w:outline w:val="0"/>
        <w:emboss w:val="0"/>
        <w:imprint w:val="0"/>
        <w:color w:val="000000"/>
        <w:spacing w:val="0"/>
        <w:w w:val="100"/>
        <w:kern w:val="0"/>
        <w:position w:val="0"/>
        <w:sz w:val="24"/>
        <w:szCs w:val="24"/>
        <w:highlight w:val="none"/>
        <w:vertAlign w:val="baseline"/>
      </w:rPr>
    </w:lvl>
    <w:lvl w:ilvl="5" w:tplc="F530D0F2">
      <w:start w:val="1"/>
      <w:numFmt w:val="lowerRoman"/>
      <w:lvlText w:val="%6."/>
      <w:lvlJc w:val="left"/>
      <w:pPr>
        <w:ind w:left="4277" w:hanging="257"/>
      </w:pPr>
      <w:rPr>
        <w:rFonts w:hAnsi="Arial Unicode MS"/>
        <w:caps w:val="0"/>
        <w:smallCaps w:val="0"/>
        <w:strike w:val="0"/>
        <w:dstrike w:val="0"/>
        <w:outline w:val="0"/>
        <w:emboss w:val="0"/>
        <w:imprint w:val="0"/>
        <w:color w:val="000000"/>
        <w:spacing w:val="0"/>
        <w:w w:val="100"/>
        <w:kern w:val="0"/>
        <w:position w:val="0"/>
        <w:sz w:val="24"/>
        <w:szCs w:val="24"/>
        <w:highlight w:val="none"/>
        <w:vertAlign w:val="baseline"/>
      </w:rPr>
    </w:lvl>
    <w:lvl w:ilvl="6" w:tplc="577A5FF0">
      <w:start w:val="1"/>
      <w:numFmt w:val="decimal"/>
      <w:lvlText w:val="%7."/>
      <w:lvlJc w:val="left"/>
      <w:pPr>
        <w:ind w:left="4989" w:hanging="309"/>
      </w:pPr>
      <w:rPr>
        <w:rFonts w:hAnsi="Arial Unicode MS"/>
        <w:caps w:val="0"/>
        <w:smallCaps w:val="0"/>
        <w:strike w:val="0"/>
        <w:dstrike w:val="0"/>
        <w:outline w:val="0"/>
        <w:emboss w:val="0"/>
        <w:imprint w:val="0"/>
        <w:color w:val="000000"/>
        <w:spacing w:val="0"/>
        <w:w w:val="100"/>
        <w:kern w:val="0"/>
        <w:position w:val="0"/>
        <w:sz w:val="24"/>
        <w:szCs w:val="24"/>
        <w:highlight w:val="none"/>
        <w:vertAlign w:val="baseline"/>
      </w:rPr>
    </w:lvl>
    <w:lvl w:ilvl="7" w:tplc="D92C01C8">
      <w:start w:val="1"/>
      <w:numFmt w:val="lowerLetter"/>
      <w:lvlText w:val="%8."/>
      <w:lvlJc w:val="left"/>
      <w:pPr>
        <w:ind w:left="5709" w:hanging="309"/>
      </w:pPr>
      <w:rPr>
        <w:rFonts w:hAnsi="Arial Unicode MS"/>
        <w:caps w:val="0"/>
        <w:smallCaps w:val="0"/>
        <w:strike w:val="0"/>
        <w:dstrike w:val="0"/>
        <w:outline w:val="0"/>
        <w:emboss w:val="0"/>
        <w:imprint w:val="0"/>
        <w:color w:val="000000"/>
        <w:spacing w:val="0"/>
        <w:w w:val="100"/>
        <w:kern w:val="0"/>
        <w:position w:val="0"/>
        <w:sz w:val="24"/>
        <w:szCs w:val="24"/>
        <w:highlight w:val="none"/>
        <w:vertAlign w:val="baseline"/>
      </w:rPr>
    </w:lvl>
    <w:lvl w:ilvl="8" w:tplc="CCE4EEC4">
      <w:start w:val="1"/>
      <w:numFmt w:val="lowerRoman"/>
      <w:lvlText w:val="%9."/>
      <w:lvlJc w:val="left"/>
      <w:pPr>
        <w:ind w:left="6437" w:hanging="257"/>
      </w:pPr>
      <w:rPr>
        <w:rFonts w:hAnsi="Arial Unicode MS"/>
        <w:caps w:val="0"/>
        <w:smallCaps w:val="0"/>
        <w:strike w:val="0"/>
        <w:dstrike w:val="0"/>
        <w:outline w:val="0"/>
        <w:emboss w:val="0"/>
        <w:imprint w:val="0"/>
        <w:color w:val="000000"/>
        <w:spacing w:val="0"/>
        <w:w w:val="100"/>
        <w:kern w:val="0"/>
        <w:position w:val="0"/>
        <w:sz w:val="24"/>
        <w:szCs w:val="24"/>
        <w:highlight w:val="none"/>
        <w:vertAlign w:val="baseline"/>
      </w:rPr>
    </w:lvl>
  </w:abstractNum>
  <w:abstractNum w:abstractNumId="2" w15:restartNumberingAfterBreak="0">
    <w:nsid w:val="13D05098"/>
    <w:multiLevelType w:val="hybridMultilevel"/>
    <w:tmpl w:val="46D614DC"/>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3" w15:restartNumberingAfterBreak="0">
    <w:nsid w:val="143E4B55"/>
    <w:multiLevelType w:val="hybridMultilevel"/>
    <w:tmpl w:val="47D4F460"/>
    <w:lvl w:ilvl="0" w:tplc="0C0A000F">
      <w:start w:val="1"/>
      <w:numFmt w:val="decimal"/>
      <w:lvlText w:val="%1."/>
      <w:lvlJc w:val="left"/>
      <w:pPr>
        <w:ind w:left="1428" w:hanging="360"/>
      </w:pPr>
    </w:lvl>
    <w:lvl w:ilvl="1" w:tplc="0C0A0019" w:tentative="1">
      <w:start w:val="1"/>
      <w:numFmt w:val="lowerLetter"/>
      <w:lvlText w:val="%2."/>
      <w:lvlJc w:val="left"/>
      <w:pPr>
        <w:ind w:left="2148" w:hanging="360"/>
      </w:pPr>
    </w:lvl>
    <w:lvl w:ilvl="2" w:tplc="0C0A001B" w:tentative="1">
      <w:start w:val="1"/>
      <w:numFmt w:val="lowerRoman"/>
      <w:lvlText w:val="%3."/>
      <w:lvlJc w:val="right"/>
      <w:pPr>
        <w:ind w:left="2868" w:hanging="180"/>
      </w:pPr>
    </w:lvl>
    <w:lvl w:ilvl="3" w:tplc="0C0A000F" w:tentative="1">
      <w:start w:val="1"/>
      <w:numFmt w:val="decimal"/>
      <w:lvlText w:val="%4."/>
      <w:lvlJc w:val="left"/>
      <w:pPr>
        <w:ind w:left="3588" w:hanging="360"/>
      </w:pPr>
    </w:lvl>
    <w:lvl w:ilvl="4" w:tplc="0C0A0019" w:tentative="1">
      <w:start w:val="1"/>
      <w:numFmt w:val="lowerLetter"/>
      <w:lvlText w:val="%5."/>
      <w:lvlJc w:val="left"/>
      <w:pPr>
        <w:ind w:left="4308" w:hanging="360"/>
      </w:pPr>
    </w:lvl>
    <w:lvl w:ilvl="5" w:tplc="0C0A001B" w:tentative="1">
      <w:start w:val="1"/>
      <w:numFmt w:val="lowerRoman"/>
      <w:lvlText w:val="%6."/>
      <w:lvlJc w:val="right"/>
      <w:pPr>
        <w:ind w:left="5028" w:hanging="180"/>
      </w:pPr>
    </w:lvl>
    <w:lvl w:ilvl="6" w:tplc="0C0A000F" w:tentative="1">
      <w:start w:val="1"/>
      <w:numFmt w:val="decimal"/>
      <w:lvlText w:val="%7."/>
      <w:lvlJc w:val="left"/>
      <w:pPr>
        <w:ind w:left="5748" w:hanging="360"/>
      </w:pPr>
    </w:lvl>
    <w:lvl w:ilvl="7" w:tplc="0C0A0019" w:tentative="1">
      <w:start w:val="1"/>
      <w:numFmt w:val="lowerLetter"/>
      <w:lvlText w:val="%8."/>
      <w:lvlJc w:val="left"/>
      <w:pPr>
        <w:ind w:left="6468" w:hanging="360"/>
      </w:pPr>
    </w:lvl>
    <w:lvl w:ilvl="8" w:tplc="0C0A001B" w:tentative="1">
      <w:start w:val="1"/>
      <w:numFmt w:val="lowerRoman"/>
      <w:lvlText w:val="%9."/>
      <w:lvlJc w:val="right"/>
      <w:pPr>
        <w:ind w:left="7188" w:hanging="180"/>
      </w:pPr>
    </w:lvl>
  </w:abstractNum>
  <w:abstractNum w:abstractNumId="4" w15:restartNumberingAfterBreak="0">
    <w:nsid w:val="1562173E"/>
    <w:multiLevelType w:val="hybridMultilevel"/>
    <w:tmpl w:val="6936A62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18F945C9"/>
    <w:multiLevelType w:val="multilevel"/>
    <w:tmpl w:val="4CC44A62"/>
    <w:lvl w:ilvl="0">
      <w:start w:val="2"/>
      <w:numFmt w:val="decimal"/>
      <w:lvlText w:val="%1"/>
      <w:lvlJc w:val="left"/>
      <w:pPr>
        <w:ind w:left="360" w:hanging="360"/>
      </w:pPr>
      <w:rPr>
        <w:rFonts w:cs="Calibri Light" w:hint="default"/>
        <w:b w:val="0"/>
        <w:u w:val="none"/>
      </w:rPr>
    </w:lvl>
    <w:lvl w:ilvl="1">
      <w:start w:val="2"/>
      <w:numFmt w:val="decimal"/>
      <w:lvlText w:val="%1.%2"/>
      <w:lvlJc w:val="left"/>
      <w:pPr>
        <w:ind w:left="360" w:hanging="360"/>
      </w:pPr>
      <w:rPr>
        <w:rFonts w:cs="Calibri Light" w:hint="default"/>
        <w:b/>
        <w:bCs/>
        <w:u w:val="none"/>
      </w:rPr>
    </w:lvl>
    <w:lvl w:ilvl="2">
      <w:start w:val="1"/>
      <w:numFmt w:val="decimal"/>
      <w:lvlText w:val="%1.%2.%3"/>
      <w:lvlJc w:val="left"/>
      <w:pPr>
        <w:ind w:left="720" w:hanging="720"/>
      </w:pPr>
      <w:rPr>
        <w:rFonts w:cs="Calibri Light" w:hint="default"/>
        <w:b w:val="0"/>
        <w:u w:val="none"/>
      </w:rPr>
    </w:lvl>
    <w:lvl w:ilvl="3">
      <w:start w:val="1"/>
      <w:numFmt w:val="decimal"/>
      <w:lvlText w:val="%1.%2.%3.%4"/>
      <w:lvlJc w:val="left"/>
      <w:pPr>
        <w:ind w:left="720" w:hanging="720"/>
      </w:pPr>
      <w:rPr>
        <w:rFonts w:cs="Calibri Light" w:hint="default"/>
        <w:b w:val="0"/>
        <w:u w:val="none"/>
      </w:rPr>
    </w:lvl>
    <w:lvl w:ilvl="4">
      <w:start w:val="1"/>
      <w:numFmt w:val="decimal"/>
      <w:lvlText w:val="%1.%2.%3.%4.%5"/>
      <w:lvlJc w:val="left"/>
      <w:pPr>
        <w:ind w:left="1080" w:hanging="1080"/>
      </w:pPr>
      <w:rPr>
        <w:rFonts w:cs="Calibri Light" w:hint="default"/>
        <w:b w:val="0"/>
        <w:u w:val="none"/>
      </w:rPr>
    </w:lvl>
    <w:lvl w:ilvl="5">
      <w:start w:val="1"/>
      <w:numFmt w:val="decimal"/>
      <w:lvlText w:val="%1.%2.%3.%4.%5.%6"/>
      <w:lvlJc w:val="left"/>
      <w:pPr>
        <w:ind w:left="1080" w:hanging="1080"/>
      </w:pPr>
      <w:rPr>
        <w:rFonts w:cs="Calibri Light" w:hint="default"/>
        <w:b w:val="0"/>
        <w:u w:val="none"/>
      </w:rPr>
    </w:lvl>
    <w:lvl w:ilvl="6">
      <w:start w:val="1"/>
      <w:numFmt w:val="decimal"/>
      <w:lvlText w:val="%1.%2.%3.%4.%5.%6.%7"/>
      <w:lvlJc w:val="left"/>
      <w:pPr>
        <w:ind w:left="1440" w:hanging="1440"/>
      </w:pPr>
      <w:rPr>
        <w:rFonts w:cs="Calibri Light" w:hint="default"/>
        <w:b w:val="0"/>
        <w:u w:val="none"/>
      </w:rPr>
    </w:lvl>
    <w:lvl w:ilvl="7">
      <w:start w:val="1"/>
      <w:numFmt w:val="decimal"/>
      <w:lvlText w:val="%1.%2.%3.%4.%5.%6.%7.%8"/>
      <w:lvlJc w:val="left"/>
      <w:pPr>
        <w:ind w:left="1800" w:hanging="1800"/>
      </w:pPr>
      <w:rPr>
        <w:rFonts w:cs="Calibri Light" w:hint="default"/>
        <w:b w:val="0"/>
        <w:u w:val="none"/>
      </w:rPr>
    </w:lvl>
    <w:lvl w:ilvl="8">
      <w:start w:val="1"/>
      <w:numFmt w:val="decimal"/>
      <w:lvlText w:val="%1.%2.%3.%4.%5.%6.%7.%8.%9"/>
      <w:lvlJc w:val="left"/>
      <w:pPr>
        <w:ind w:left="1800" w:hanging="1800"/>
      </w:pPr>
      <w:rPr>
        <w:rFonts w:cs="Calibri Light" w:hint="default"/>
        <w:b w:val="0"/>
        <w:u w:val="none"/>
      </w:rPr>
    </w:lvl>
  </w:abstractNum>
  <w:abstractNum w:abstractNumId="6" w15:restartNumberingAfterBreak="0">
    <w:nsid w:val="19435E7D"/>
    <w:multiLevelType w:val="multilevel"/>
    <w:tmpl w:val="435C7E14"/>
    <w:lvl w:ilvl="0">
      <w:start w:val="2"/>
      <w:numFmt w:val="decimal"/>
      <w:lvlText w:val="%1."/>
      <w:lvlJc w:val="left"/>
      <w:pPr>
        <w:ind w:left="390" w:hanging="39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A41768A"/>
    <w:multiLevelType w:val="hybridMultilevel"/>
    <w:tmpl w:val="5ADAC66A"/>
    <w:lvl w:ilvl="0" w:tplc="65E44932">
      <w:start w:val="1"/>
      <w:numFmt w:val="decimal"/>
      <w:lvlText w:val="(%1)"/>
      <w:lvlJc w:val="left"/>
      <w:pPr>
        <w:ind w:left="720" w:hanging="360"/>
      </w:pPr>
      <w:rPr>
        <w:rFonts w:hint="default"/>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8" w15:restartNumberingAfterBreak="0">
    <w:nsid w:val="1CB20373"/>
    <w:multiLevelType w:val="hybridMultilevel"/>
    <w:tmpl w:val="F9D61C94"/>
    <w:lvl w:ilvl="0" w:tplc="1C0A0001">
      <w:start w:val="1"/>
      <w:numFmt w:val="bullet"/>
      <w:lvlText w:val=""/>
      <w:lvlJc w:val="left"/>
      <w:pPr>
        <w:ind w:left="720" w:hanging="360"/>
      </w:pPr>
      <w:rPr>
        <w:rFonts w:ascii="Symbol" w:hAnsi="Symbol" w:hint="default"/>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9" w15:restartNumberingAfterBreak="0">
    <w:nsid w:val="1E542449"/>
    <w:multiLevelType w:val="multilevel"/>
    <w:tmpl w:val="6744F7BA"/>
    <w:lvl w:ilvl="0">
      <w:start w:val="2"/>
      <w:numFmt w:val="decimal"/>
      <w:lvlText w:val="%1."/>
      <w:lvlJc w:val="left"/>
      <w:pPr>
        <w:ind w:left="540" w:hanging="540"/>
      </w:pPr>
      <w:rPr>
        <w:rFonts w:hint="default"/>
        <w:b/>
      </w:rPr>
    </w:lvl>
    <w:lvl w:ilvl="1">
      <w:start w:val="2"/>
      <w:numFmt w:val="decimal"/>
      <w:lvlText w:val="%1.%2."/>
      <w:lvlJc w:val="left"/>
      <w:pPr>
        <w:ind w:left="540" w:hanging="540"/>
      </w:pPr>
      <w:rPr>
        <w:rFonts w:hint="default"/>
        <w:b/>
      </w:rPr>
    </w:lvl>
    <w:lvl w:ilvl="2">
      <w:start w:val="3"/>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0" w15:restartNumberingAfterBreak="0">
    <w:nsid w:val="22350BD1"/>
    <w:multiLevelType w:val="multilevel"/>
    <w:tmpl w:val="15A013C6"/>
    <w:lvl w:ilvl="0">
      <w:start w:val="1"/>
      <w:numFmt w:val="decimal"/>
      <w:lvlText w:val="%1"/>
      <w:lvlJc w:val="left"/>
      <w:pPr>
        <w:ind w:left="360" w:hanging="360"/>
      </w:pPr>
      <w:rPr>
        <w:rFonts w:hint="default"/>
      </w:rPr>
    </w:lvl>
    <w:lvl w:ilvl="1">
      <w:start w:val="1"/>
      <w:numFmt w:val="decimal"/>
      <w:lvlText w:val="%1.%2"/>
      <w:lvlJc w:val="left"/>
      <w:pPr>
        <w:ind w:left="555" w:hanging="360"/>
      </w:pPr>
      <w:rPr>
        <w:rFonts w:hint="default"/>
      </w:rPr>
    </w:lvl>
    <w:lvl w:ilvl="2">
      <w:start w:val="1"/>
      <w:numFmt w:val="decimal"/>
      <w:lvlText w:val="%1.%2.%3"/>
      <w:lvlJc w:val="left"/>
      <w:pPr>
        <w:ind w:left="1110" w:hanging="720"/>
      </w:pPr>
      <w:rPr>
        <w:rFonts w:hint="default"/>
      </w:rPr>
    </w:lvl>
    <w:lvl w:ilvl="3">
      <w:start w:val="1"/>
      <w:numFmt w:val="decimal"/>
      <w:lvlText w:val="%1.%2.%3.%4"/>
      <w:lvlJc w:val="left"/>
      <w:pPr>
        <w:ind w:left="1305" w:hanging="720"/>
      </w:pPr>
      <w:rPr>
        <w:rFonts w:hint="default"/>
      </w:rPr>
    </w:lvl>
    <w:lvl w:ilvl="4">
      <w:start w:val="1"/>
      <w:numFmt w:val="decimal"/>
      <w:lvlText w:val="%1.%2.%3.%4.%5"/>
      <w:lvlJc w:val="left"/>
      <w:pPr>
        <w:ind w:left="1860" w:hanging="1080"/>
      </w:pPr>
      <w:rPr>
        <w:rFonts w:hint="default"/>
      </w:rPr>
    </w:lvl>
    <w:lvl w:ilvl="5">
      <w:start w:val="1"/>
      <w:numFmt w:val="decimal"/>
      <w:lvlText w:val="%1.%2.%3.%4.%5.%6"/>
      <w:lvlJc w:val="left"/>
      <w:pPr>
        <w:ind w:left="2055" w:hanging="1080"/>
      </w:pPr>
      <w:rPr>
        <w:rFonts w:hint="default"/>
      </w:rPr>
    </w:lvl>
    <w:lvl w:ilvl="6">
      <w:start w:val="1"/>
      <w:numFmt w:val="decimal"/>
      <w:lvlText w:val="%1.%2.%3.%4.%5.%6.%7"/>
      <w:lvlJc w:val="left"/>
      <w:pPr>
        <w:ind w:left="2610" w:hanging="1440"/>
      </w:pPr>
      <w:rPr>
        <w:rFonts w:hint="default"/>
      </w:rPr>
    </w:lvl>
    <w:lvl w:ilvl="7">
      <w:start w:val="1"/>
      <w:numFmt w:val="decimal"/>
      <w:lvlText w:val="%1.%2.%3.%4.%5.%6.%7.%8"/>
      <w:lvlJc w:val="left"/>
      <w:pPr>
        <w:ind w:left="3165" w:hanging="1800"/>
      </w:pPr>
      <w:rPr>
        <w:rFonts w:hint="default"/>
      </w:rPr>
    </w:lvl>
    <w:lvl w:ilvl="8">
      <w:start w:val="1"/>
      <w:numFmt w:val="decimal"/>
      <w:lvlText w:val="%1.%2.%3.%4.%5.%6.%7.%8.%9"/>
      <w:lvlJc w:val="left"/>
      <w:pPr>
        <w:ind w:left="3360" w:hanging="1800"/>
      </w:pPr>
      <w:rPr>
        <w:rFonts w:hint="default"/>
      </w:rPr>
    </w:lvl>
  </w:abstractNum>
  <w:abstractNum w:abstractNumId="11" w15:restartNumberingAfterBreak="0">
    <w:nsid w:val="23151A9D"/>
    <w:multiLevelType w:val="hybridMultilevel"/>
    <w:tmpl w:val="7DD4BE90"/>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12" w15:restartNumberingAfterBreak="0">
    <w:nsid w:val="23A3668E"/>
    <w:multiLevelType w:val="hybridMultilevel"/>
    <w:tmpl w:val="5CD0FF5C"/>
    <w:lvl w:ilvl="0" w:tplc="08A05C1A">
      <w:start w:val="1"/>
      <w:numFmt w:val="decimal"/>
      <w:lvlText w:val="%1)"/>
      <w:lvlJc w:val="left"/>
      <w:pPr>
        <w:tabs>
          <w:tab w:val="num" w:pos="720"/>
        </w:tabs>
        <w:ind w:left="720" w:hanging="360"/>
      </w:pPr>
    </w:lvl>
    <w:lvl w:ilvl="1" w:tplc="C52EFAC0" w:tentative="1">
      <w:start w:val="1"/>
      <w:numFmt w:val="decimal"/>
      <w:lvlText w:val="%2)"/>
      <w:lvlJc w:val="left"/>
      <w:pPr>
        <w:tabs>
          <w:tab w:val="num" w:pos="1440"/>
        </w:tabs>
        <w:ind w:left="1440" w:hanging="360"/>
      </w:pPr>
    </w:lvl>
    <w:lvl w:ilvl="2" w:tplc="34448C30" w:tentative="1">
      <w:start w:val="1"/>
      <w:numFmt w:val="decimal"/>
      <w:lvlText w:val="%3)"/>
      <w:lvlJc w:val="left"/>
      <w:pPr>
        <w:tabs>
          <w:tab w:val="num" w:pos="2160"/>
        </w:tabs>
        <w:ind w:left="2160" w:hanging="360"/>
      </w:pPr>
    </w:lvl>
    <w:lvl w:ilvl="3" w:tplc="78DACA82" w:tentative="1">
      <w:start w:val="1"/>
      <w:numFmt w:val="decimal"/>
      <w:lvlText w:val="%4)"/>
      <w:lvlJc w:val="left"/>
      <w:pPr>
        <w:tabs>
          <w:tab w:val="num" w:pos="2880"/>
        </w:tabs>
        <w:ind w:left="2880" w:hanging="360"/>
      </w:pPr>
    </w:lvl>
    <w:lvl w:ilvl="4" w:tplc="97309CB2" w:tentative="1">
      <w:start w:val="1"/>
      <w:numFmt w:val="decimal"/>
      <w:lvlText w:val="%5)"/>
      <w:lvlJc w:val="left"/>
      <w:pPr>
        <w:tabs>
          <w:tab w:val="num" w:pos="3600"/>
        </w:tabs>
        <w:ind w:left="3600" w:hanging="360"/>
      </w:pPr>
    </w:lvl>
    <w:lvl w:ilvl="5" w:tplc="E3F85A64" w:tentative="1">
      <w:start w:val="1"/>
      <w:numFmt w:val="decimal"/>
      <w:lvlText w:val="%6)"/>
      <w:lvlJc w:val="left"/>
      <w:pPr>
        <w:tabs>
          <w:tab w:val="num" w:pos="4320"/>
        </w:tabs>
        <w:ind w:left="4320" w:hanging="360"/>
      </w:pPr>
    </w:lvl>
    <w:lvl w:ilvl="6" w:tplc="110C66B4" w:tentative="1">
      <w:start w:val="1"/>
      <w:numFmt w:val="decimal"/>
      <w:lvlText w:val="%7)"/>
      <w:lvlJc w:val="left"/>
      <w:pPr>
        <w:tabs>
          <w:tab w:val="num" w:pos="5040"/>
        </w:tabs>
        <w:ind w:left="5040" w:hanging="360"/>
      </w:pPr>
    </w:lvl>
    <w:lvl w:ilvl="7" w:tplc="60D8CF10" w:tentative="1">
      <w:start w:val="1"/>
      <w:numFmt w:val="decimal"/>
      <w:lvlText w:val="%8)"/>
      <w:lvlJc w:val="left"/>
      <w:pPr>
        <w:tabs>
          <w:tab w:val="num" w:pos="5760"/>
        </w:tabs>
        <w:ind w:left="5760" w:hanging="360"/>
      </w:pPr>
    </w:lvl>
    <w:lvl w:ilvl="8" w:tplc="3E06CB4A" w:tentative="1">
      <w:start w:val="1"/>
      <w:numFmt w:val="decimal"/>
      <w:lvlText w:val="%9)"/>
      <w:lvlJc w:val="left"/>
      <w:pPr>
        <w:tabs>
          <w:tab w:val="num" w:pos="6480"/>
        </w:tabs>
        <w:ind w:left="6480" w:hanging="360"/>
      </w:pPr>
    </w:lvl>
  </w:abstractNum>
  <w:abstractNum w:abstractNumId="13" w15:restartNumberingAfterBreak="0">
    <w:nsid w:val="23FF1AC0"/>
    <w:multiLevelType w:val="hybridMultilevel"/>
    <w:tmpl w:val="35008914"/>
    <w:lvl w:ilvl="0" w:tplc="8D52F908">
      <w:start w:val="1"/>
      <w:numFmt w:val="upperRoman"/>
      <w:lvlText w:val="%1."/>
      <w:lvlJc w:val="left"/>
      <w:pPr>
        <w:ind w:left="1080" w:hanging="720"/>
      </w:pPr>
      <w:rPr>
        <w:rFonts w:hint="default"/>
        <w:u w:val="single"/>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27081CE3"/>
    <w:multiLevelType w:val="hybridMultilevel"/>
    <w:tmpl w:val="C6D0D5D0"/>
    <w:numStyleLink w:val="ImportedStyle2"/>
  </w:abstractNum>
  <w:abstractNum w:abstractNumId="15" w15:restartNumberingAfterBreak="0">
    <w:nsid w:val="281E43C6"/>
    <w:multiLevelType w:val="multilevel"/>
    <w:tmpl w:val="8D8CA430"/>
    <w:lvl w:ilvl="0">
      <w:start w:val="2"/>
      <w:numFmt w:val="decimal"/>
      <w:lvlText w:val="%1."/>
      <w:lvlJc w:val="left"/>
      <w:pPr>
        <w:ind w:left="585" w:hanging="585"/>
      </w:pPr>
      <w:rPr>
        <w:rFonts w:ascii="Cambria" w:eastAsia="MS Mincho" w:hAnsi="Cambria" w:cs="Calibri Light" w:hint="default"/>
        <w:b/>
        <w:sz w:val="22"/>
      </w:rPr>
    </w:lvl>
    <w:lvl w:ilvl="1">
      <w:start w:val="2"/>
      <w:numFmt w:val="decimal"/>
      <w:lvlText w:val="%1.%2."/>
      <w:lvlJc w:val="left"/>
      <w:pPr>
        <w:ind w:left="585" w:hanging="585"/>
      </w:pPr>
      <w:rPr>
        <w:rFonts w:ascii="Cambria" w:eastAsia="MS Mincho" w:hAnsi="Cambria" w:cs="Calibri Light" w:hint="default"/>
        <w:b/>
        <w:sz w:val="22"/>
      </w:rPr>
    </w:lvl>
    <w:lvl w:ilvl="2">
      <w:start w:val="3"/>
      <w:numFmt w:val="decimal"/>
      <w:lvlText w:val="%1.%2.%3."/>
      <w:lvlJc w:val="left"/>
      <w:pPr>
        <w:ind w:left="720" w:hanging="720"/>
      </w:pPr>
      <w:rPr>
        <w:rFonts w:ascii="Cambria" w:eastAsia="MS Mincho" w:hAnsi="Cambria" w:cs="Calibri Light" w:hint="default"/>
        <w:b/>
        <w:sz w:val="22"/>
      </w:rPr>
    </w:lvl>
    <w:lvl w:ilvl="3">
      <w:start w:val="1"/>
      <w:numFmt w:val="decimal"/>
      <w:lvlText w:val="%1.%2.%3.%4."/>
      <w:lvlJc w:val="left"/>
      <w:pPr>
        <w:ind w:left="720" w:hanging="720"/>
      </w:pPr>
      <w:rPr>
        <w:rFonts w:ascii="Cambria" w:eastAsia="MS Mincho" w:hAnsi="Cambria" w:cs="Calibri Light" w:hint="default"/>
        <w:b/>
        <w:sz w:val="22"/>
      </w:rPr>
    </w:lvl>
    <w:lvl w:ilvl="4">
      <w:start w:val="1"/>
      <w:numFmt w:val="decimal"/>
      <w:lvlText w:val="%1.%2.%3.%4.%5."/>
      <w:lvlJc w:val="left"/>
      <w:pPr>
        <w:ind w:left="1080" w:hanging="1080"/>
      </w:pPr>
      <w:rPr>
        <w:rFonts w:ascii="Cambria" w:eastAsia="MS Mincho" w:hAnsi="Cambria" w:cs="Calibri Light" w:hint="default"/>
        <w:b/>
        <w:sz w:val="22"/>
      </w:rPr>
    </w:lvl>
    <w:lvl w:ilvl="5">
      <w:start w:val="1"/>
      <w:numFmt w:val="decimal"/>
      <w:lvlText w:val="%1.%2.%3.%4.%5.%6."/>
      <w:lvlJc w:val="left"/>
      <w:pPr>
        <w:ind w:left="1080" w:hanging="1080"/>
      </w:pPr>
      <w:rPr>
        <w:rFonts w:ascii="Cambria" w:eastAsia="MS Mincho" w:hAnsi="Cambria" w:cs="Calibri Light" w:hint="default"/>
        <w:b/>
        <w:sz w:val="22"/>
      </w:rPr>
    </w:lvl>
    <w:lvl w:ilvl="6">
      <w:start w:val="1"/>
      <w:numFmt w:val="decimal"/>
      <w:lvlText w:val="%1.%2.%3.%4.%5.%6.%7."/>
      <w:lvlJc w:val="left"/>
      <w:pPr>
        <w:ind w:left="1440" w:hanging="1440"/>
      </w:pPr>
      <w:rPr>
        <w:rFonts w:ascii="Cambria" w:eastAsia="MS Mincho" w:hAnsi="Cambria" w:cs="Calibri Light" w:hint="default"/>
        <w:b/>
        <w:sz w:val="22"/>
      </w:rPr>
    </w:lvl>
    <w:lvl w:ilvl="7">
      <w:start w:val="1"/>
      <w:numFmt w:val="decimal"/>
      <w:lvlText w:val="%1.%2.%3.%4.%5.%6.%7.%8."/>
      <w:lvlJc w:val="left"/>
      <w:pPr>
        <w:ind w:left="1440" w:hanging="1440"/>
      </w:pPr>
      <w:rPr>
        <w:rFonts w:ascii="Cambria" w:eastAsia="MS Mincho" w:hAnsi="Cambria" w:cs="Calibri Light" w:hint="default"/>
        <w:b/>
        <w:sz w:val="22"/>
      </w:rPr>
    </w:lvl>
    <w:lvl w:ilvl="8">
      <w:start w:val="1"/>
      <w:numFmt w:val="decimal"/>
      <w:lvlText w:val="%1.%2.%3.%4.%5.%6.%7.%8.%9."/>
      <w:lvlJc w:val="left"/>
      <w:pPr>
        <w:ind w:left="1800" w:hanging="1800"/>
      </w:pPr>
      <w:rPr>
        <w:rFonts w:ascii="Cambria" w:eastAsia="MS Mincho" w:hAnsi="Cambria" w:cs="Calibri Light" w:hint="default"/>
        <w:b/>
        <w:sz w:val="22"/>
      </w:rPr>
    </w:lvl>
  </w:abstractNum>
  <w:abstractNum w:abstractNumId="16" w15:restartNumberingAfterBreak="0">
    <w:nsid w:val="298F7A93"/>
    <w:multiLevelType w:val="multilevel"/>
    <w:tmpl w:val="44A4B304"/>
    <w:lvl w:ilvl="0">
      <w:start w:val="2"/>
      <w:numFmt w:val="decimal"/>
      <w:lvlText w:val="%1."/>
      <w:lvlJc w:val="left"/>
      <w:pPr>
        <w:ind w:left="390" w:hanging="39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2D722588"/>
    <w:multiLevelType w:val="hybridMultilevel"/>
    <w:tmpl w:val="248C8C4E"/>
    <w:lvl w:ilvl="0" w:tplc="1C0A000D">
      <w:start w:val="1"/>
      <w:numFmt w:val="bullet"/>
      <w:lvlText w:val=""/>
      <w:lvlJc w:val="left"/>
      <w:pPr>
        <w:ind w:left="720" w:hanging="360"/>
      </w:pPr>
      <w:rPr>
        <w:rFonts w:ascii="Wingdings" w:hAnsi="Wingdings"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18" w15:restartNumberingAfterBreak="0">
    <w:nsid w:val="3013792C"/>
    <w:multiLevelType w:val="multilevel"/>
    <w:tmpl w:val="A42CDDEC"/>
    <w:lvl w:ilvl="0">
      <w:start w:val="2"/>
      <w:numFmt w:val="decimal"/>
      <w:lvlText w:val="%1"/>
      <w:lvlJc w:val="left"/>
      <w:pPr>
        <w:ind w:left="525" w:hanging="525"/>
      </w:pPr>
      <w:rPr>
        <w:rFonts w:ascii="Cambria" w:eastAsia="MS Mincho" w:hAnsi="Cambria" w:cs="Calibri Light" w:hint="default"/>
        <w:b/>
        <w:sz w:val="22"/>
      </w:rPr>
    </w:lvl>
    <w:lvl w:ilvl="1">
      <w:start w:val="2"/>
      <w:numFmt w:val="decimal"/>
      <w:lvlText w:val="%1.%2"/>
      <w:lvlJc w:val="left"/>
      <w:pPr>
        <w:ind w:left="705" w:hanging="525"/>
      </w:pPr>
      <w:rPr>
        <w:rFonts w:ascii="Cambria" w:eastAsia="MS Mincho" w:hAnsi="Cambria" w:cs="Calibri Light" w:hint="default"/>
        <w:b/>
        <w:sz w:val="22"/>
      </w:rPr>
    </w:lvl>
    <w:lvl w:ilvl="2">
      <w:start w:val="1"/>
      <w:numFmt w:val="decimal"/>
      <w:lvlText w:val="%1.%2.%3"/>
      <w:lvlJc w:val="left"/>
      <w:pPr>
        <w:ind w:left="1080" w:hanging="720"/>
      </w:pPr>
      <w:rPr>
        <w:rFonts w:ascii="Cambria" w:eastAsia="MS Mincho" w:hAnsi="Cambria" w:cs="Calibri Light" w:hint="default"/>
        <w:b/>
        <w:sz w:val="22"/>
      </w:rPr>
    </w:lvl>
    <w:lvl w:ilvl="3">
      <w:start w:val="1"/>
      <w:numFmt w:val="decimal"/>
      <w:lvlText w:val="%1.%2.%3.%4"/>
      <w:lvlJc w:val="left"/>
      <w:pPr>
        <w:ind w:left="1260" w:hanging="720"/>
      </w:pPr>
      <w:rPr>
        <w:rFonts w:ascii="Cambria" w:eastAsia="MS Mincho" w:hAnsi="Cambria" w:cs="Calibri Light" w:hint="default"/>
        <w:b/>
        <w:sz w:val="22"/>
      </w:rPr>
    </w:lvl>
    <w:lvl w:ilvl="4">
      <w:start w:val="1"/>
      <w:numFmt w:val="decimal"/>
      <w:lvlText w:val="%1.%2.%3.%4.%5"/>
      <w:lvlJc w:val="left"/>
      <w:pPr>
        <w:ind w:left="1800" w:hanging="1080"/>
      </w:pPr>
      <w:rPr>
        <w:rFonts w:ascii="Cambria" w:eastAsia="MS Mincho" w:hAnsi="Cambria" w:cs="Calibri Light" w:hint="default"/>
        <w:b/>
        <w:sz w:val="22"/>
      </w:rPr>
    </w:lvl>
    <w:lvl w:ilvl="5">
      <w:start w:val="1"/>
      <w:numFmt w:val="decimal"/>
      <w:lvlText w:val="%1.%2.%3.%4.%5.%6"/>
      <w:lvlJc w:val="left"/>
      <w:pPr>
        <w:ind w:left="1980" w:hanging="1080"/>
      </w:pPr>
      <w:rPr>
        <w:rFonts w:ascii="Cambria" w:eastAsia="MS Mincho" w:hAnsi="Cambria" w:cs="Calibri Light" w:hint="default"/>
        <w:b/>
        <w:sz w:val="22"/>
      </w:rPr>
    </w:lvl>
    <w:lvl w:ilvl="6">
      <w:start w:val="1"/>
      <w:numFmt w:val="decimal"/>
      <w:lvlText w:val="%1.%2.%3.%4.%5.%6.%7"/>
      <w:lvlJc w:val="left"/>
      <w:pPr>
        <w:ind w:left="2520" w:hanging="1440"/>
      </w:pPr>
      <w:rPr>
        <w:rFonts w:ascii="Cambria" w:eastAsia="MS Mincho" w:hAnsi="Cambria" w:cs="Calibri Light" w:hint="default"/>
        <w:b/>
        <w:sz w:val="22"/>
      </w:rPr>
    </w:lvl>
    <w:lvl w:ilvl="7">
      <w:start w:val="1"/>
      <w:numFmt w:val="decimal"/>
      <w:lvlText w:val="%1.%2.%3.%4.%5.%6.%7.%8"/>
      <w:lvlJc w:val="left"/>
      <w:pPr>
        <w:ind w:left="2700" w:hanging="1440"/>
      </w:pPr>
      <w:rPr>
        <w:rFonts w:ascii="Cambria" w:eastAsia="MS Mincho" w:hAnsi="Cambria" w:cs="Calibri Light" w:hint="default"/>
        <w:b/>
        <w:sz w:val="22"/>
      </w:rPr>
    </w:lvl>
    <w:lvl w:ilvl="8">
      <w:start w:val="1"/>
      <w:numFmt w:val="decimal"/>
      <w:lvlText w:val="%1.%2.%3.%4.%5.%6.%7.%8.%9"/>
      <w:lvlJc w:val="left"/>
      <w:pPr>
        <w:ind w:left="3240" w:hanging="1800"/>
      </w:pPr>
      <w:rPr>
        <w:rFonts w:ascii="Cambria" w:eastAsia="MS Mincho" w:hAnsi="Cambria" w:cs="Calibri Light" w:hint="default"/>
        <w:b/>
        <w:sz w:val="22"/>
      </w:rPr>
    </w:lvl>
  </w:abstractNum>
  <w:abstractNum w:abstractNumId="19" w15:restartNumberingAfterBreak="0">
    <w:nsid w:val="31BE7BA8"/>
    <w:multiLevelType w:val="multilevel"/>
    <w:tmpl w:val="6D62C020"/>
    <w:lvl w:ilvl="0">
      <w:start w:val="2"/>
      <w:numFmt w:val="decimal"/>
      <w:lvlText w:val="%1."/>
      <w:lvlJc w:val="left"/>
      <w:pPr>
        <w:ind w:left="585" w:hanging="585"/>
      </w:pPr>
      <w:rPr>
        <w:rFonts w:eastAsia="Calibri" w:hint="default"/>
        <w:b/>
      </w:rPr>
    </w:lvl>
    <w:lvl w:ilvl="1">
      <w:start w:val="2"/>
      <w:numFmt w:val="decimal"/>
      <w:lvlText w:val="%1.%2."/>
      <w:lvlJc w:val="left"/>
      <w:pPr>
        <w:ind w:left="720" w:hanging="720"/>
      </w:pPr>
      <w:rPr>
        <w:rFonts w:eastAsia="Calibri" w:hint="default"/>
        <w:b/>
      </w:rPr>
    </w:lvl>
    <w:lvl w:ilvl="2">
      <w:start w:val="5"/>
      <w:numFmt w:val="decimal"/>
      <w:lvlText w:val="%1.%2.%3."/>
      <w:lvlJc w:val="left"/>
      <w:pPr>
        <w:ind w:left="720" w:hanging="720"/>
      </w:pPr>
      <w:rPr>
        <w:rFonts w:eastAsia="Calibri" w:hint="default"/>
        <w:b/>
      </w:rPr>
    </w:lvl>
    <w:lvl w:ilvl="3">
      <w:start w:val="1"/>
      <w:numFmt w:val="decimal"/>
      <w:lvlText w:val="%1.%2.%3.%4."/>
      <w:lvlJc w:val="left"/>
      <w:pPr>
        <w:ind w:left="1080" w:hanging="1080"/>
      </w:pPr>
      <w:rPr>
        <w:rFonts w:eastAsia="Calibri" w:hint="default"/>
        <w:b/>
      </w:rPr>
    </w:lvl>
    <w:lvl w:ilvl="4">
      <w:start w:val="1"/>
      <w:numFmt w:val="decimal"/>
      <w:lvlText w:val="%1.%2.%3.%4.%5."/>
      <w:lvlJc w:val="left"/>
      <w:pPr>
        <w:ind w:left="1080" w:hanging="1080"/>
      </w:pPr>
      <w:rPr>
        <w:rFonts w:eastAsia="Calibri" w:hint="default"/>
        <w:b/>
      </w:rPr>
    </w:lvl>
    <w:lvl w:ilvl="5">
      <w:start w:val="1"/>
      <w:numFmt w:val="decimal"/>
      <w:lvlText w:val="%1.%2.%3.%4.%5.%6."/>
      <w:lvlJc w:val="left"/>
      <w:pPr>
        <w:ind w:left="1440" w:hanging="1440"/>
      </w:pPr>
      <w:rPr>
        <w:rFonts w:eastAsia="Calibri" w:hint="default"/>
        <w:b/>
      </w:rPr>
    </w:lvl>
    <w:lvl w:ilvl="6">
      <w:start w:val="1"/>
      <w:numFmt w:val="decimal"/>
      <w:lvlText w:val="%1.%2.%3.%4.%5.%6.%7."/>
      <w:lvlJc w:val="left"/>
      <w:pPr>
        <w:ind w:left="1440" w:hanging="1440"/>
      </w:pPr>
      <w:rPr>
        <w:rFonts w:eastAsia="Calibri" w:hint="default"/>
        <w:b/>
      </w:rPr>
    </w:lvl>
    <w:lvl w:ilvl="7">
      <w:start w:val="1"/>
      <w:numFmt w:val="decimal"/>
      <w:lvlText w:val="%1.%2.%3.%4.%5.%6.%7.%8."/>
      <w:lvlJc w:val="left"/>
      <w:pPr>
        <w:ind w:left="1800" w:hanging="1800"/>
      </w:pPr>
      <w:rPr>
        <w:rFonts w:eastAsia="Calibri" w:hint="default"/>
        <w:b/>
      </w:rPr>
    </w:lvl>
    <w:lvl w:ilvl="8">
      <w:start w:val="1"/>
      <w:numFmt w:val="decimal"/>
      <w:lvlText w:val="%1.%2.%3.%4.%5.%6.%7.%8.%9."/>
      <w:lvlJc w:val="left"/>
      <w:pPr>
        <w:ind w:left="1800" w:hanging="1800"/>
      </w:pPr>
      <w:rPr>
        <w:rFonts w:eastAsia="Calibri" w:hint="default"/>
        <w:b/>
      </w:rPr>
    </w:lvl>
  </w:abstractNum>
  <w:abstractNum w:abstractNumId="20" w15:restartNumberingAfterBreak="0">
    <w:nsid w:val="36C1492B"/>
    <w:multiLevelType w:val="multilevel"/>
    <w:tmpl w:val="11344820"/>
    <w:lvl w:ilvl="0">
      <w:start w:val="2"/>
      <w:numFmt w:val="decimal"/>
      <w:lvlText w:val="%1."/>
      <w:lvlJc w:val="left"/>
      <w:pPr>
        <w:ind w:left="360" w:hanging="360"/>
      </w:pPr>
      <w:rPr>
        <w:rFonts w:hint="default"/>
        <w:b/>
      </w:rPr>
    </w:lvl>
    <w:lvl w:ilvl="1">
      <w:start w:val="2"/>
      <w:numFmt w:val="decimal"/>
      <w:lvlText w:val="%1.%2."/>
      <w:lvlJc w:val="left"/>
      <w:pPr>
        <w:ind w:left="360" w:hanging="360"/>
      </w:pPr>
      <w:rPr>
        <w:rFonts w:hint="default"/>
        <w:b/>
        <w:u w:val="none"/>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1" w15:restartNumberingAfterBreak="0">
    <w:nsid w:val="396A608C"/>
    <w:multiLevelType w:val="hybridMultilevel"/>
    <w:tmpl w:val="6D826C6A"/>
    <w:lvl w:ilvl="0" w:tplc="932C99CC">
      <w:start w:val="1"/>
      <w:numFmt w:val="decimal"/>
      <w:lvlText w:val="%1."/>
      <w:lvlJc w:val="left"/>
      <w:pPr>
        <w:ind w:left="720" w:hanging="360"/>
      </w:pPr>
      <w:rPr>
        <w:color w:val="auto"/>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22" w15:restartNumberingAfterBreak="0">
    <w:nsid w:val="3AC4330C"/>
    <w:multiLevelType w:val="hybridMultilevel"/>
    <w:tmpl w:val="6D141E70"/>
    <w:lvl w:ilvl="0" w:tplc="1C0A000F">
      <w:start w:val="1"/>
      <w:numFmt w:val="decimal"/>
      <w:lvlText w:val="%1."/>
      <w:lvlJc w:val="left"/>
      <w:pPr>
        <w:ind w:left="720" w:hanging="360"/>
      </w:pPr>
      <w:rPr>
        <w:rFonts w:hint="default"/>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23" w15:restartNumberingAfterBreak="0">
    <w:nsid w:val="40DD2EB6"/>
    <w:multiLevelType w:val="multilevel"/>
    <w:tmpl w:val="602CFA28"/>
    <w:lvl w:ilvl="0">
      <w:start w:val="2"/>
      <w:numFmt w:val="decimal"/>
      <w:lvlText w:val="%1."/>
      <w:lvlJc w:val="left"/>
      <w:pPr>
        <w:ind w:left="585" w:hanging="585"/>
      </w:pPr>
      <w:rPr>
        <w:rFonts w:ascii="Cambria" w:eastAsia="MS Mincho" w:hAnsi="Cambria" w:cs="Calibri Light" w:hint="default"/>
        <w:b/>
        <w:sz w:val="22"/>
      </w:rPr>
    </w:lvl>
    <w:lvl w:ilvl="1">
      <w:start w:val="2"/>
      <w:numFmt w:val="decimal"/>
      <w:lvlText w:val="%1.%2."/>
      <w:lvlJc w:val="left"/>
      <w:pPr>
        <w:ind w:left="765" w:hanging="585"/>
      </w:pPr>
      <w:rPr>
        <w:rFonts w:ascii="Cambria" w:eastAsia="MS Mincho" w:hAnsi="Cambria" w:cs="Calibri Light" w:hint="default"/>
        <w:b/>
        <w:sz w:val="22"/>
      </w:rPr>
    </w:lvl>
    <w:lvl w:ilvl="2">
      <w:start w:val="1"/>
      <w:numFmt w:val="decimal"/>
      <w:lvlText w:val="%1.%2.%3."/>
      <w:lvlJc w:val="left"/>
      <w:pPr>
        <w:ind w:left="1080" w:hanging="720"/>
      </w:pPr>
      <w:rPr>
        <w:rFonts w:ascii="Cambria" w:eastAsia="MS Mincho" w:hAnsi="Cambria" w:cs="Calibri Light" w:hint="default"/>
        <w:b/>
        <w:sz w:val="22"/>
      </w:rPr>
    </w:lvl>
    <w:lvl w:ilvl="3">
      <w:start w:val="1"/>
      <w:numFmt w:val="decimal"/>
      <w:lvlText w:val="%1.%2.%3.%4."/>
      <w:lvlJc w:val="left"/>
      <w:pPr>
        <w:ind w:left="1260" w:hanging="720"/>
      </w:pPr>
      <w:rPr>
        <w:rFonts w:ascii="Cambria" w:eastAsia="MS Mincho" w:hAnsi="Cambria" w:cs="Calibri Light" w:hint="default"/>
        <w:b/>
        <w:sz w:val="22"/>
      </w:rPr>
    </w:lvl>
    <w:lvl w:ilvl="4">
      <w:start w:val="1"/>
      <w:numFmt w:val="decimal"/>
      <w:lvlText w:val="%1.%2.%3.%4.%5."/>
      <w:lvlJc w:val="left"/>
      <w:pPr>
        <w:ind w:left="1800" w:hanging="1080"/>
      </w:pPr>
      <w:rPr>
        <w:rFonts w:ascii="Cambria" w:eastAsia="MS Mincho" w:hAnsi="Cambria" w:cs="Calibri Light" w:hint="default"/>
        <w:b/>
        <w:sz w:val="22"/>
      </w:rPr>
    </w:lvl>
    <w:lvl w:ilvl="5">
      <w:start w:val="1"/>
      <w:numFmt w:val="decimal"/>
      <w:lvlText w:val="%1.%2.%3.%4.%5.%6."/>
      <w:lvlJc w:val="left"/>
      <w:pPr>
        <w:ind w:left="1980" w:hanging="1080"/>
      </w:pPr>
      <w:rPr>
        <w:rFonts w:ascii="Cambria" w:eastAsia="MS Mincho" w:hAnsi="Cambria" w:cs="Calibri Light" w:hint="default"/>
        <w:b/>
        <w:sz w:val="22"/>
      </w:rPr>
    </w:lvl>
    <w:lvl w:ilvl="6">
      <w:start w:val="1"/>
      <w:numFmt w:val="decimal"/>
      <w:lvlText w:val="%1.%2.%3.%4.%5.%6.%7."/>
      <w:lvlJc w:val="left"/>
      <w:pPr>
        <w:ind w:left="2520" w:hanging="1440"/>
      </w:pPr>
      <w:rPr>
        <w:rFonts w:ascii="Cambria" w:eastAsia="MS Mincho" w:hAnsi="Cambria" w:cs="Calibri Light" w:hint="default"/>
        <w:b/>
        <w:sz w:val="22"/>
      </w:rPr>
    </w:lvl>
    <w:lvl w:ilvl="7">
      <w:start w:val="1"/>
      <w:numFmt w:val="decimal"/>
      <w:lvlText w:val="%1.%2.%3.%4.%5.%6.%7.%8."/>
      <w:lvlJc w:val="left"/>
      <w:pPr>
        <w:ind w:left="2700" w:hanging="1440"/>
      </w:pPr>
      <w:rPr>
        <w:rFonts w:ascii="Cambria" w:eastAsia="MS Mincho" w:hAnsi="Cambria" w:cs="Calibri Light" w:hint="default"/>
        <w:b/>
        <w:sz w:val="22"/>
      </w:rPr>
    </w:lvl>
    <w:lvl w:ilvl="8">
      <w:start w:val="1"/>
      <w:numFmt w:val="decimal"/>
      <w:lvlText w:val="%1.%2.%3.%4.%5.%6.%7.%8.%9."/>
      <w:lvlJc w:val="left"/>
      <w:pPr>
        <w:ind w:left="3240" w:hanging="1800"/>
      </w:pPr>
      <w:rPr>
        <w:rFonts w:ascii="Cambria" w:eastAsia="MS Mincho" w:hAnsi="Cambria" w:cs="Calibri Light" w:hint="default"/>
        <w:b/>
        <w:sz w:val="22"/>
      </w:rPr>
    </w:lvl>
  </w:abstractNum>
  <w:abstractNum w:abstractNumId="24" w15:restartNumberingAfterBreak="0">
    <w:nsid w:val="45E10F09"/>
    <w:multiLevelType w:val="hybridMultilevel"/>
    <w:tmpl w:val="46407B6A"/>
    <w:lvl w:ilvl="0" w:tplc="1C0A0009">
      <w:start w:val="1"/>
      <w:numFmt w:val="bullet"/>
      <w:lvlText w:val=""/>
      <w:lvlJc w:val="left"/>
      <w:pPr>
        <w:ind w:left="770" w:hanging="360"/>
      </w:pPr>
      <w:rPr>
        <w:rFonts w:ascii="Wingdings" w:hAnsi="Wingdings" w:hint="default"/>
      </w:rPr>
    </w:lvl>
    <w:lvl w:ilvl="1" w:tplc="1C0A0003">
      <w:start w:val="1"/>
      <w:numFmt w:val="bullet"/>
      <w:lvlText w:val="o"/>
      <w:lvlJc w:val="left"/>
      <w:pPr>
        <w:ind w:left="1490" w:hanging="360"/>
      </w:pPr>
      <w:rPr>
        <w:rFonts w:ascii="Courier New" w:hAnsi="Courier New" w:cs="Courier New" w:hint="default"/>
      </w:rPr>
    </w:lvl>
    <w:lvl w:ilvl="2" w:tplc="1C0A0005">
      <w:start w:val="1"/>
      <w:numFmt w:val="bullet"/>
      <w:lvlText w:val=""/>
      <w:lvlJc w:val="left"/>
      <w:pPr>
        <w:ind w:left="2210" w:hanging="360"/>
      </w:pPr>
      <w:rPr>
        <w:rFonts w:ascii="Wingdings" w:hAnsi="Wingdings" w:hint="default"/>
      </w:rPr>
    </w:lvl>
    <w:lvl w:ilvl="3" w:tplc="1C0A0001">
      <w:start w:val="1"/>
      <w:numFmt w:val="bullet"/>
      <w:lvlText w:val=""/>
      <w:lvlJc w:val="left"/>
      <w:pPr>
        <w:ind w:left="2930" w:hanging="360"/>
      </w:pPr>
      <w:rPr>
        <w:rFonts w:ascii="Symbol" w:hAnsi="Symbol" w:hint="default"/>
      </w:rPr>
    </w:lvl>
    <w:lvl w:ilvl="4" w:tplc="1C0A0003">
      <w:start w:val="1"/>
      <w:numFmt w:val="bullet"/>
      <w:lvlText w:val="o"/>
      <w:lvlJc w:val="left"/>
      <w:pPr>
        <w:ind w:left="3650" w:hanging="360"/>
      </w:pPr>
      <w:rPr>
        <w:rFonts w:ascii="Courier New" w:hAnsi="Courier New" w:cs="Courier New" w:hint="default"/>
      </w:rPr>
    </w:lvl>
    <w:lvl w:ilvl="5" w:tplc="1C0A0005">
      <w:start w:val="1"/>
      <w:numFmt w:val="bullet"/>
      <w:lvlText w:val=""/>
      <w:lvlJc w:val="left"/>
      <w:pPr>
        <w:ind w:left="4370" w:hanging="360"/>
      </w:pPr>
      <w:rPr>
        <w:rFonts w:ascii="Wingdings" w:hAnsi="Wingdings" w:hint="default"/>
      </w:rPr>
    </w:lvl>
    <w:lvl w:ilvl="6" w:tplc="1C0A0001">
      <w:start w:val="1"/>
      <w:numFmt w:val="bullet"/>
      <w:lvlText w:val=""/>
      <w:lvlJc w:val="left"/>
      <w:pPr>
        <w:ind w:left="5090" w:hanging="360"/>
      </w:pPr>
      <w:rPr>
        <w:rFonts w:ascii="Symbol" w:hAnsi="Symbol" w:hint="default"/>
      </w:rPr>
    </w:lvl>
    <w:lvl w:ilvl="7" w:tplc="1C0A0003">
      <w:start w:val="1"/>
      <w:numFmt w:val="bullet"/>
      <w:lvlText w:val="o"/>
      <w:lvlJc w:val="left"/>
      <w:pPr>
        <w:ind w:left="5810" w:hanging="360"/>
      </w:pPr>
      <w:rPr>
        <w:rFonts w:ascii="Courier New" w:hAnsi="Courier New" w:cs="Courier New" w:hint="default"/>
      </w:rPr>
    </w:lvl>
    <w:lvl w:ilvl="8" w:tplc="1C0A0005">
      <w:start w:val="1"/>
      <w:numFmt w:val="bullet"/>
      <w:lvlText w:val=""/>
      <w:lvlJc w:val="left"/>
      <w:pPr>
        <w:ind w:left="6530" w:hanging="360"/>
      </w:pPr>
      <w:rPr>
        <w:rFonts w:ascii="Wingdings" w:hAnsi="Wingdings" w:hint="default"/>
      </w:rPr>
    </w:lvl>
  </w:abstractNum>
  <w:abstractNum w:abstractNumId="25" w15:restartNumberingAfterBreak="0">
    <w:nsid w:val="48E70A14"/>
    <w:multiLevelType w:val="hybridMultilevel"/>
    <w:tmpl w:val="AC0AA17A"/>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26" w15:restartNumberingAfterBreak="0">
    <w:nsid w:val="49395433"/>
    <w:multiLevelType w:val="multilevel"/>
    <w:tmpl w:val="EAF07E9A"/>
    <w:lvl w:ilvl="0">
      <w:start w:val="2"/>
      <w:numFmt w:val="decimal"/>
      <w:lvlText w:val="%1"/>
      <w:lvlJc w:val="left"/>
      <w:pPr>
        <w:ind w:left="480" w:hanging="480"/>
      </w:pPr>
      <w:rPr>
        <w:rFonts w:hint="default"/>
        <w:b/>
      </w:rPr>
    </w:lvl>
    <w:lvl w:ilvl="1">
      <w:start w:val="2"/>
      <w:numFmt w:val="decimal"/>
      <w:lvlText w:val="%1.%2"/>
      <w:lvlJc w:val="left"/>
      <w:pPr>
        <w:ind w:left="480" w:hanging="480"/>
      </w:pPr>
      <w:rPr>
        <w:rFonts w:hint="default"/>
        <w:b/>
      </w:rPr>
    </w:lvl>
    <w:lvl w:ilvl="2">
      <w:start w:val="3"/>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7" w15:restartNumberingAfterBreak="0">
    <w:nsid w:val="49395B6B"/>
    <w:multiLevelType w:val="hybridMultilevel"/>
    <w:tmpl w:val="9D265256"/>
    <w:lvl w:ilvl="0" w:tplc="24925BB2">
      <w:start w:val="3"/>
      <w:numFmt w:val="decimal"/>
      <w:lvlText w:val="%1"/>
      <w:lvlJc w:val="left"/>
      <w:pPr>
        <w:ind w:left="69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265E401E">
      <w:start w:val="1"/>
      <w:numFmt w:val="lowerLetter"/>
      <w:lvlText w:val="%2"/>
      <w:lvlJc w:val="left"/>
      <w:pPr>
        <w:ind w:left="143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38DA8AC6">
      <w:start w:val="1"/>
      <w:numFmt w:val="lowerRoman"/>
      <w:lvlText w:val="%3"/>
      <w:lvlJc w:val="left"/>
      <w:pPr>
        <w:ind w:left="215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77EAE024">
      <w:start w:val="1"/>
      <w:numFmt w:val="decimal"/>
      <w:lvlText w:val="%4"/>
      <w:lvlJc w:val="left"/>
      <w:pPr>
        <w:ind w:left="287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72C6A974">
      <w:start w:val="1"/>
      <w:numFmt w:val="lowerLetter"/>
      <w:lvlText w:val="%5"/>
      <w:lvlJc w:val="left"/>
      <w:pPr>
        <w:ind w:left="359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6E6A3DCA">
      <w:start w:val="1"/>
      <w:numFmt w:val="lowerRoman"/>
      <w:lvlText w:val="%6"/>
      <w:lvlJc w:val="left"/>
      <w:pPr>
        <w:ind w:left="431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C3CE553A">
      <w:start w:val="1"/>
      <w:numFmt w:val="decimal"/>
      <w:lvlText w:val="%7"/>
      <w:lvlJc w:val="left"/>
      <w:pPr>
        <w:ind w:left="503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1CDEF10E">
      <w:start w:val="1"/>
      <w:numFmt w:val="lowerLetter"/>
      <w:lvlText w:val="%8"/>
      <w:lvlJc w:val="left"/>
      <w:pPr>
        <w:ind w:left="575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532C5494">
      <w:start w:val="1"/>
      <w:numFmt w:val="lowerRoman"/>
      <w:lvlText w:val="%9"/>
      <w:lvlJc w:val="left"/>
      <w:pPr>
        <w:ind w:left="647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8" w15:restartNumberingAfterBreak="0">
    <w:nsid w:val="4C0062D2"/>
    <w:multiLevelType w:val="multilevel"/>
    <w:tmpl w:val="C00E900C"/>
    <w:lvl w:ilvl="0">
      <w:start w:val="1"/>
      <w:numFmt w:val="decimal"/>
      <w:lvlText w:val="%1."/>
      <w:lvlJc w:val="left"/>
      <w:pPr>
        <w:ind w:left="435" w:hanging="435"/>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29" w15:restartNumberingAfterBreak="0">
    <w:nsid w:val="60444A95"/>
    <w:multiLevelType w:val="hybridMultilevel"/>
    <w:tmpl w:val="F0E05A8E"/>
    <w:lvl w:ilvl="0" w:tplc="1C0A0001">
      <w:start w:val="1"/>
      <w:numFmt w:val="bullet"/>
      <w:lvlText w:val=""/>
      <w:lvlJc w:val="left"/>
      <w:pPr>
        <w:ind w:left="1440" w:hanging="360"/>
      </w:pPr>
      <w:rPr>
        <w:rFonts w:ascii="Symbol" w:hAnsi="Symbol" w:hint="default"/>
      </w:rPr>
    </w:lvl>
    <w:lvl w:ilvl="1" w:tplc="1C0A0003" w:tentative="1">
      <w:start w:val="1"/>
      <w:numFmt w:val="bullet"/>
      <w:lvlText w:val="o"/>
      <w:lvlJc w:val="left"/>
      <w:pPr>
        <w:ind w:left="2160" w:hanging="360"/>
      </w:pPr>
      <w:rPr>
        <w:rFonts w:ascii="Courier New" w:hAnsi="Courier New" w:cs="Courier New" w:hint="default"/>
      </w:rPr>
    </w:lvl>
    <w:lvl w:ilvl="2" w:tplc="1C0A0005" w:tentative="1">
      <w:start w:val="1"/>
      <w:numFmt w:val="bullet"/>
      <w:lvlText w:val=""/>
      <w:lvlJc w:val="left"/>
      <w:pPr>
        <w:ind w:left="2880" w:hanging="360"/>
      </w:pPr>
      <w:rPr>
        <w:rFonts w:ascii="Wingdings" w:hAnsi="Wingdings" w:hint="default"/>
      </w:rPr>
    </w:lvl>
    <w:lvl w:ilvl="3" w:tplc="1C0A0001" w:tentative="1">
      <w:start w:val="1"/>
      <w:numFmt w:val="bullet"/>
      <w:lvlText w:val=""/>
      <w:lvlJc w:val="left"/>
      <w:pPr>
        <w:ind w:left="3600" w:hanging="360"/>
      </w:pPr>
      <w:rPr>
        <w:rFonts w:ascii="Symbol" w:hAnsi="Symbol" w:hint="default"/>
      </w:rPr>
    </w:lvl>
    <w:lvl w:ilvl="4" w:tplc="1C0A0003" w:tentative="1">
      <w:start w:val="1"/>
      <w:numFmt w:val="bullet"/>
      <w:lvlText w:val="o"/>
      <w:lvlJc w:val="left"/>
      <w:pPr>
        <w:ind w:left="4320" w:hanging="360"/>
      </w:pPr>
      <w:rPr>
        <w:rFonts w:ascii="Courier New" w:hAnsi="Courier New" w:cs="Courier New" w:hint="default"/>
      </w:rPr>
    </w:lvl>
    <w:lvl w:ilvl="5" w:tplc="1C0A0005" w:tentative="1">
      <w:start w:val="1"/>
      <w:numFmt w:val="bullet"/>
      <w:lvlText w:val=""/>
      <w:lvlJc w:val="left"/>
      <w:pPr>
        <w:ind w:left="5040" w:hanging="360"/>
      </w:pPr>
      <w:rPr>
        <w:rFonts w:ascii="Wingdings" w:hAnsi="Wingdings" w:hint="default"/>
      </w:rPr>
    </w:lvl>
    <w:lvl w:ilvl="6" w:tplc="1C0A0001" w:tentative="1">
      <w:start w:val="1"/>
      <w:numFmt w:val="bullet"/>
      <w:lvlText w:val=""/>
      <w:lvlJc w:val="left"/>
      <w:pPr>
        <w:ind w:left="5760" w:hanging="360"/>
      </w:pPr>
      <w:rPr>
        <w:rFonts w:ascii="Symbol" w:hAnsi="Symbol" w:hint="default"/>
      </w:rPr>
    </w:lvl>
    <w:lvl w:ilvl="7" w:tplc="1C0A0003" w:tentative="1">
      <w:start w:val="1"/>
      <w:numFmt w:val="bullet"/>
      <w:lvlText w:val="o"/>
      <w:lvlJc w:val="left"/>
      <w:pPr>
        <w:ind w:left="6480" w:hanging="360"/>
      </w:pPr>
      <w:rPr>
        <w:rFonts w:ascii="Courier New" w:hAnsi="Courier New" w:cs="Courier New" w:hint="default"/>
      </w:rPr>
    </w:lvl>
    <w:lvl w:ilvl="8" w:tplc="1C0A0005" w:tentative="1">
      <w:start w:val="1"/>
      <w:numFmt w:val="bullet"/>
      <w:lvlText w:val=""/>
      <w:lvlJc w:val="left"/>
      <w:pPr>
        <w:ind w:left="7200" w:hanging="360"/>
      </w:pPr>
      <w:rPr>
        <w:rFonts w:ascii="Wingdings" w:hAnsi="Wingdings" w:hint="default"/>
      </w:rPr>
    </w:lvl>
  </w:abstractNum>
  <w:abstractNum w:abstractNumId="30" w15:restartNumberingAfterBreak="0">
    <w:nsid w:val="61763CD1"/>
    <w:multiLevelType w:val="hybridMultilevel"/>
    <w:tmpl w:val="D450AC6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1" w15:restartNumberingAfterBreak="0">
    <w:nsid w:val="61C17928"/>
    <w:multiLevelType w:val="hybridMultilevel"/>
    <w:tmpl w:val="112C3956"/>
    <w:lvl w:ilvl="0" w:tplc="1C0A000B">
      <w:start w:val="1"/>
      <w:numFmt w:val="bullet"/>
      <w:lvlText w:val=""/>
      <w:lvlJc w:val="left"/>
      <w:pPr>
        <w:ind w:left="720" w:hanging="360"/>
      </w:pPr>
      <w:rPr>
        <w:rFonts w:ascii="Wingdings" w:hAnsi="Wingdings"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32" w15:restartNumberingAfterBreak="0">
    <w:nsid w:val="61E9660E"/>
    <w:multiLevelType w:val="hybridMultilevel"/>
    <w:tmpl w:val="FB56B97C"/>
    <w:lvl w:ilvl="0" w:tplc="0C0A000D">
      <w:start w:val="1"/>
      <w:numFmt w:val="bullet"/>
      <w:lvlText w:val=""/>
      <w:lvlJc w:val="left"/>
      <w:pPr>
        <w:ind w:left="1428" w:hanging="360"/>
      </w:pPr>
      <w:rPr>
        <w:rFonts w:ascii="Wingdings" w:hAnsi="Wingdings"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33" w15:restartNumberingAfterBreak="0">
    <w:nsid w:val="69E95090"/>
    <w:multiLevelType w:val="hybridMultilevel"/>
    <w:tmpl w:val="B394EBCC"/>
    <w:lvl w:ilvl="0" w:tplc="7C6258F8">
      <w:start w:val="3"/>
      <w:numFmt w:val="decimal"/>
      <w:lvlText w:val="%1."/>
      <w:lvlJc w:val="left"/>
      <w:pPr>
        <w:ind w:left="-360" w:hanging="360"/>
      </w:pPr>
      <w:rPr>
        <w:rFonts w:hint="default"/>
        <w:b/>
        <w:bCs w:val="0"/>
      </w:rPr>
    </w:lvl>
    <w:lvl w:ilvl="1" w:tplc="1C0A0019" w:tentative="1">
      <w:start w:val="1"/>
      <w:numFmt w:val="lowerLetter"/>
      <w:lvlText w:val="%2."/>
      <w:lvlJc w:val="left"/>
      <w:pPr>
        <w:ind w:left="360" w:hanging="360"/>
      </w:pPr>
    </w:lvl>
    <w:lvl w:ilvl="2" w:tplc="1C0A001B" w:tentative="1">
      <w:start w:val="1"/>
      <w:numFmt w:val="lowerRoman"/>
      <w:lvlText w:val="%3."/>
      <w:lvlJc w:val="right"/>
      <w:pPr>
        <w:ind w:left="1080" w:hanging="180"/>
      </w:pPr>
    </w:lvl>
    <w:lvl w:ilvl="3" w:tplc="1C0A000F" w:tentative="1">
      <w:start w:val="1"/>
      <w:numFmt w:val="decimal"/>
      <w:lvlText w:val="%4."/>
      <w:lvlJc w:val="left"/>
      <w:pPr>
        <w:ind w:left="1800" w:hanging="360"/>
      </w:pPr>
    </w:lvl>
    <w:lvl w:ilvl="4" w:tplc="1C0A0019" w:tentative="1">
      <w:start w:val="1"/>
      <w:numFmt w:val="lowerLetter"/>
      <w:lvlText w:val="%5."/>
      <w:lvlJc w:val="left"/>
      <w:pPr>
        <w:ind w:left="2520" w:hanging="360"/>
      </w:pPr>
    </w:lvl>
    <w:lvl w:ilvl="5" w:tplc="1C0A001B" w:tentative="1">
      <w:start w:val="1"/>
      <w:numFmt w:val="lowerRoman"/>
      <w:lvlText w:val="%6."/>
      <w:lvlJc w:val="right"/>
      <w:pPr>
        <w:ind w:left="3240" w:hanging="180"/>
      </w:pPr>
    </w:lvl>
    <w:lvl w:ilvl="6" w:tplc="1C0A000F" w:tentative="1">
      <w:start w:val="1"/>
      <w:numFmt w:val="decimal"/>
      <w:lvlText w:val="%7."/>
      <w:lvlJc w:val="left"/>
      <w:pPr>
        <w:ind w:left="3960" w:hanging="360"/>
      </w:pPr>
    </w:lvl>
    <w:lvl w:ilvl="7" w:tplc="1C0A0019" w:tentative="1">
      <w:start w:val="1"/>
      <w:numFmt w:val="lowerLetter"/>
      <w:lvlText w:val="%8."/>
      <w:lvlJc w:val="left"/>
      <w:pPr>
        <w:ind w:left="4680" w:hanging="360"/>
      </w:pPr>
    </w:lvl>
    <w:lvl w:ilvl="8" w:tplc="1C0A001B" w:tentative="1">
      <w:start w:val="1"/>
      <w:numFmt w:val="lowerRoman"/>
      <w:lvlText w:val="%9."/>
      <w:lvlJc w:val="right"/>
      <w:pPr>
        <w:ind w:left="5400" w:hanging="180"/>
      </w:pPr>
    </w:lvl>
  </w:abstractNum>
  <w:abstractNum w:abstractNumId="34" w15:restartNumberingAfterBreak="0">
    <w:nsid w:val="70E01B85"/>
    <w:multiLevelType w:val="hybridMultilevel"/>
    <w:tmpl w:val="F8D467C0"/>
    <w:lvl w:ilvl="0" w:tplc="A54E20EA">
      <w:start w:val="1"/>
      <w:numFmt w:val="decimal"/>
      <w:lvlText w:val="%1."/>
      <w:lvlJc w:val="left"/>
      <w:pPr>
        <w:ind w:left="720" w:hanging="360"/>
      </w:pPr>
      <w:rPr>
        <w:rFonts w:hint="default"/>
        <w:b/>
        <w:color w:val="000000"/>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35" w15:restartNumberingAfterBreak="0">
    <w:nsid w:val="7160372F"/>
    <w:multiLevelType w:val="multilevel"/>
    <w:tmpl w:val="7B027988"/>
    <w:lvl w:ilvl="0">
      <w:start w:val="2"/>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71801AF1"/>
    <w:multiLevelType w:val="hybridMultilevel"/>
    <w:tmpl w:val="D292BF9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7" w15:restartNumberingAfterBreak="0">
    <w:nsid w:val="7335004A"/>
    <w:multiLevelType w:val="hybridMultilevel"/>
    <w:tmpl w:val="84BA5F68"/>
    <w:lvl w:ilvl="0" w:tplc="1E8ADCB4">
      <w:start w:val="2"/>
      <w:numFmt w:val="bullet"/>
      <w:lvlText w:val="-"/>
      <w:lvlJc w:val="left"/>
      <w:pPr>
        <w:ind w:left="720" w:hanging="360"/>
      </w:pPr>
      <w:rPr>
        <w:rFonts w:ascii="Cambria" w:eastAsia="Calibri" w:hAnsi="Cambria" w:cs="Times New Roman"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38" w15:restartNumberingAfterBreak="0">
    <w:nsid w:val="74DC63FC"/>
    <w:multiLevelType w:val="hybridMultilevel"/>
    <w:tmpl w:val="1C0EB8F0"/>
    <w:lvl w:ilvl="0" w:tplc="1C0A000F">
      <w:start w:val="1"/>
      <w:numFmt w:val="decimal"/>
      <w:lvlText w:val="%1."/>
      <w:lvlJc w:val="left"/>
      <w:pPr>
        <w:ind w:left="720" w:hanging="360"/>
      </w:p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39" w15:restartNumberingAfterBreak="0">
    <w:nsid w:val="785E0BAF"/>
    <w:multiLevelType w:val="hybridMultilevel"/>
    <w:tmpl w:val="9794A5AE"/>
    <w:lvl w:ilvl="0" w:tplc="1C0A0013">
      <w:start w:val="1"/>
      <w:numFmt w:val="upperRoman"/>
      <w:lvlText w:val="%1."/>
      <w:lvlJc w:val="right"/>
      <w:pPr>
        <w:ind w:left="0" w:hanging="360"/>
      </w:pPr>
    </w:lvl>
    <w:lvl w:ilvl="1" w:tplc="1C0A0019" w:tentative="1">
      <w:start w:val="1"/>
      <w:numFmt w:val="lowerLetter"/>
      <w:lvlText w:val="%2."/>
      <w:lvlJc w:val="left"/>
      <w:pPr>
        <w:ind w:left="720" w:hanging="360"/>
      </w:pPr>
    </w:lvl>
    <w:lvl w:ilvl="2" w:tplc="1C0A001B" w:tentative="1">
      <w:start w:val="1"/>
      <w:numFmt w:val="lowerRoman"/>
      <w:lvlText w:val="%3."/>
      <w:lvlJc w:val="right"/>
      <w:pPr>
        <w:ind w:left="1440" w:hanging="180"/>
      </w:pPr>
    </w:lvl>
    <w:lvl w:ilvl="3" w:tplc="1C0A000F" w:tentative="1">
      <w:start w:val="1"/>
      <w:numFmt w:val="decimal"/>
      <w:lvlText w:val="%4."/>
      <w:lvlJc w:val="left"/>
      <w:pPr>
        <w:ind w:left="2160" w:hanging="360"/>
      </w:pPr>
    </w:lvl>
    <w:lvl w:ilvl="4" w:tplc="1C0A0019" w:tentative="1">
      <w:start w:val="1"/>
      <w:numFmt w:val="lowerLetter"/>
      <w:lvlText w:val="%5."/>
      <w:lvlJc w:val="left"/>
      <w:pPr>
        <w:ind w:left="2880" w:hanging="360"/>
      </w:pPr>
    </w:lvl>
    <w:lvl w:ilvl="5" w:tplc="1C0A001B" w:tentative="1">
      <w:start w:val="1"/>
      <w:numFmt w:val="lowerRoman"/>
      <w:lvlText w:val="%6."/>
      <w:lvlJc w:val="right"/>
      <w:pPr>
        <w:ind w:left="3600" w:hanging="180"/>
      </w:pPr>
    </w:lvl>
    <w:lvl w:ilvl="6" w:tplc="1C0A000F" w:tentative="1">
      <w:start w:val="1"/>
      <w:numFmt w:val="decimal"/>
      <w:lvlText w:val="%7."/>
      <w:lvlJc w:val="left"/>
      <w:pPr>
        <w:ind w:left="4320" w:hanging="360"/>
      </w:pPr>
    </w:lvl>
    <w:lvl w:ilvl="7" w:tplc="1C0A0019" w:tentative="1">
      <w:start w:val="1"/>
      <w:numFmt w:val="lowerLetter"/>
      <w:lvlText w:val="%8."/>
      <w:lvlJc w:val="left"/>
      <w:pPr>
        <w:ind w:left="5040" w:hanging="360"/>
      </w:pPr>
    </w:lvl>
    <w:lvl w:ilvl="8" w:tplc="1C0A001B" w:tentative="1">
      <w:start w:val="1"/>
      <w:numFmt w:val="lowerRoman"/>
      <w:lvlText w:val="%9."/>
      <w:lvlJc w:val="right"/>
      <w:pPr>
        <w:ind w:left="5760" w:hanging="180"/>
      </w:pPr>
    </w:lvl>
  </w:abstractNum>
  <w:abstractNum w:abstractNumId="40" w15:restartNumberingAfterBreak="0">
    <w:nsid w:val="7BB8112A"/>
    <w:multiLevelType w:val="multilevel"/>
    <w:tmpl w:val="72AE085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16cid:durableId="12652012">
    <w:abstractNumId w:val="38"/>
  </w:num>
  <w:num w:numId="2" w16cid:durableId="1773012599">
    <w:abstractNumId w:val="21"/>
  </w:num>
  <w:num w:numId="3" w16cid:durableId="595987544">
    <w:abstractNumId w:val="39"/>
  </w:num>
  <w:num w:numId="4" w16cid:durableId="1200126090">
    <w:abstractNumId w:val="22"/>
  </w:num>
  <w:num w:numId="5" w16cid:durableId="772818193">
    <w:abstractNumId w:val="17"/>
  </w:num>
  <w:num w:numId="6" w16cid:durableId="170876408">
    <w:abstractNumId w:val="8"/>
  </w:num>
  <w:num w:numId="7" w16cid:durableId="740562266">
    <w:abstractNumId w:val="33"/>
  </w:num>
  <w:num w:numId="8" w16cid:durableId="1805274371">
    <w:abstractNumId w:val="32"/>
  </w:num>
  <w:num w:numId="9" w16cid:durableId="218790934">
    <w:abstractNumId w:val="3"/>
  </w:num>
  <w:num w:numId="10" w16cid:durableId="1613972057">
    <w:abstractNumId w:val="36"/>
  </w:num>
  <w:num w:numId="11" w16cid:durableId="1849178595">
    <w:abstractNumId w:val="12"/>
  </w:num>
  <w:num w:numId="12" w16cid:durableId="1610237882">
    <w:abstractNumId w:val="31"/>
  </w:num>
  <w:num w:numId="13" w16cid:durableId="1021324908">
    <w:abstractNumId w:val="31"/>
  </w:num>
  <w:num w:numId="14" w16cid:durableId="21326919">
    <w:abstractNumId w:val="28"/>
  </w:num>
  <w:num w:numId="15" w16cid:durableId="1197039786">
    <w:abstractNumId w:val="24"/>
  </w:num>
  <w:num w:numId="16" w16cid:durableId="1717120146">
    <w:abstractNumId w:val="11"/>
  </w:num>
  <w:num w:numId="17" w16cid:durableId="353000979">
    <w:abstractNumId w:val="25"/>
  </w:num>
  <w:num w:numId="18" w16cid:durableId="1423448569">
    <w:abstractNumId w:val="2"/>
  </w:num>
  <w:num w:numId="19" w16cid:durableId="2121992973">
    <w:abstractNumId w:val="29"/>
  </w:num>
  <w:num w:numId="20" w16cid:durableId="1009331783">
    <w:abstractNumId w:val="37"/>
  </w:num>
  <w:num w:numId="21" w16cid:durableId="1601404809">
    <w:abstractNumId w:val="1"/>
  </w:num>
  <w:num w:numId="22" w16cid:durableId="292251925">
    <w:abstractNumId w:val="14"/>
  </w:num>
  <w:num w:numId="23" w16cid:durableId="672031584">
    <w:abstractNumId w:val="34"/>
  </w:num>
  <w:num w:numId="24" w16cid:durableId="547105903">
    <w:abstractNumId w:val="20"/>
  </w:num>
  <w:num w:numId="25" w16cid:durableId="1394617496">
    <w:abstractNumId w:val="16"/>
  </w:num>
  <w:num w:numId="26" w16cid:durableId="470368589">
    <w:abstractNumId w:val="5"/>
  </w:num>
  <w:num w:numId="27" w16cid:durableId="1720278217">
    <w:abstractNumId w:val="18"/>
  </w:num>
  <w:num w:numId="28" w16cid:durableId="2135560306">
    <w:abstractNumId w:val="35"/>
  </w:num>
  <w:num w:numId="29" w16cid:durableId="1265964541">
    <w:abstractNumId w:val="26"/>
  </w:num>
  <w:num w:numId="30" w16cid:durableId="1243642675">
    <w:abstractNumId w:val="9"/>
  </w:num>
  <w:num w:numId="31" w16cid:durableId="1661344132">
    <w:abstractNumId w:val="23"/>
  </w:num>
  <w:num w:numId="32" w16cid:durableId="1158034353">
    <w:abstractNumId w:val="19"/>
  </w:num>
  <w:num w:numId="33" w16cid:durableId="1103721800">
    <w:abstractNumId w:val="15"/>
  </w:num>
  <w:num w:numId="34" w16cid:durableId="136118449">
    <w:abstractNumId w:val="7"/>
  </w:num>
  <w:num w:numId="35" w16cid:durableId="371539326">
    <w:abstractNumId w:val="10"/>
  </w:num>
  <w:num w:numId="36" w16cid:durableId="648441930">
    <w:abstractNumId w:val="40"/>
  </w:num>
  <w:num w:numId="37" w16cid:durableId="2121609259">
    <w:abstractNumId w:val="0"/>
  </w:num>
  <w:num w:numId="38" w16cid:durableId="284043998">
    <w:abstractNumId w:val="13"/>
  </w:num>
  <w:num w:numId="39" w16cid:durableId="2125614779">
    <w:abstractNumId w:val="6"/>
  </w:num>
  <w:num w:numId="40" w16cid:durableId="1930576306">
    <w:abstractNumId w:val="27"/>
  </w:num>
  <w:num w:numId="41" w16cid:durableId="605697942">
    <w:abstractNumId w:val="4"/>
  </w:num>
  <w:num w:numId="42" w16cid:durableId="113406297">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ctiveWritingStyle w:appName="MSWord" w:lang="es-DO" w:vendorID="64" w:dllVersion="0" w:nlCheck="1" w:checkStyle="0"/>
  <w:activeWritingStyle w:appName="MSWord" w:lang="es-ES" w:vendorID="64" w:dllVersion="0" w:nlCheck="1" w:checkStyle="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14A0"/>
    <w:rsid w:val="00000101"/>
    <w:rsid w:val="000004D9"/>
    <w:rsid w:val="000005E4"/>
    <w:rsid w:val="00000A05"/>
    <w:rsid w:val="00002448"/>
    <w:rsid w:val="000027EA"/>
    <w:rsid w:val="00002BAB"/>
    <w:rsid w:val="00003507"/>
    <w:rsid w:val="0000390C"/>
    <w:rsid w:val="00004C2D"/>
    <w:rsid w:val="00006933"/>
    <w:rsid w:val="000069B2"/>
    <w:rsid w:val="0000721C"/>
    <w:rsid w:val="000076D6"/>
    <w:rsid w:val="0001331A"/>
    <w:rsid w:val="00013B43"/>
    <w:rsid w:val="00014DAF"/>
    <w:rsid w:val="00016E6D"/>
    <w:rsid w:val="00017996"/>
    <w:rsid w:val="00020B93"/>
    <w:rsid w:val="00020D6F"/>
    <w:rsid w:val="00021280"/>
    <w:rsid w:val="00021348"/>
    <w:rsid w:val="000217CB"/>
    <w:rsid w:val="0002190A"/>
    <w:rsid w:val="00021E89"/>
    <w:rsid w:val="000223FC"/>
    <w:rsid w:val="000225CD"/>
    <w:rsid w:val="000228A6"/>
    <w:rsid w:val="00022EBC"/>
    <w:rsid w:val="0002305C"/>
    <w:rsid w:val="00023156"/>
    <w:rsid w:val="0002337A"/>
    <w:rsid w:val="00023FC6"/>
    <w:rsid w:val="000245A2"/>
    <w:rsid w:val="00024DFD"/>
    <w:rsid w:val="0002678E"/>
    <w:rsid w:val="000273A0"/>
    <w:rsid w:val="00027765"/>
    <w:rsid w:val="0003000F"/>
    <w:rsid w:val="000302E3"/>
    <w:rsid w:val="000303BE"/>
    <w:rsid w:val="0003091B"/>
    <w:rsid w:val="000310C8"/>
    <w:rsid w:val="000316B8"/>
    <w:rsid w:val="00033433"/>
    <w:rsid w:val="00033B91"/>
    <w:rsid w:val="00033BB7"/>
    <w:rsid w:val="00034FA3"/>
    <w:rsid w:val="00035238"/>
    <w:rsid w:val="00037084"/>
    <w:rsid w:val="00037285"/>
    <w:rsid w:val="000374E8"/>
    <w:rsid w:val="00037A44"/>
    <w:rsid w:val="000422EC"/>
    <w:rsid w:val="0004259E"/>
    <w:rsid w:val="000430DD"/>
    <w:rsid w:val="00043712"/>
    <w:rsid w:val="000439D4"/>
    <w:rsid w:val="000442DC"/>
    <w:rsid w:val="0004492A"/>
    <w:rsid w:val="0004528C"/>
    <w:rsid w:val="000456C7"/>
    <w:rsid w:val="0004644A"/>
    <w:rsid w:val="000471BC"/>
    <w:rsid w:val="0005010F"/>
    <w:rsid w:val="00050308"/>
    <w:rsid w:val="00051739"/>
    <w:rsid w:val="00051747"/>
    <w:rsid w:val="00052AA3"/>
    <w:rsid w:val="0005336B"/>
    <w:rsid w:val="000545BF"/>
    <w:rsid w:val="0005486E"/>
    <w:rsid w:val="00056120"/>
    <w:rsid w:val="00057756"/>
    <w:rsid w:val="00060AC1"/>
    <w:rsid w:val="00062666"/>
    <w:rsid w:val="00062B49"/>
    <w:rsid w:val="000631D6"/>
    <w:rsid w:val="00064190"/>
    <w:rsid w:val="00066894"/>
    <w:rsid w:val="00066AE6"/>
    <w:rsid w:val="00067312"/>
    <w:rsid w:val="000677CE"/>
    <w:rsid w:val="00067B8B"/>
    <w:rsid w:val="0007012C"/>
    <w:rsid w:val="00070F19"/>
    <w:rsid w:val="00071135"/>
    <w:rsid w:val="0007275C"/>
    <w:rsid w:val="00072F4E"/>
    <w:rsid w:val="00073582"/>
    <w:rsid w:val="0007496E"/>
    <w:rsid w:val="00075536"/>
    <w:rsid w:val="00075706"/>
    <w:rsid w:val="00076257"/>
    <w:rsid w:val="0007666E"/>
    <w:rsid w:val="00076F17"/>
    <w:rsid w:val="00081B22"/>
    <w:rsid w:val="000833CE"/>
    <w:rsid w:val="00084839"/>
    <w:rsid w:val="00084D16"/>
    <w:rsid w:val="00085D4D"/>
    <w:rsid w:val="00086E6E"/>
    <w:rsid w:val="00086FD2"/>
    <w:rsid w:val="000870D0"/>
    <w:rsid w:val="0008716E"/>
    <w:rsid w:val="000874A9"/>
    <w:rsid w:val="00087568"/>
    <w:rsid w:val="00087FF7"/>
    <w:rsid w:val="00090251"/>
    <w:rsid w:val="00090990"/>
    <w:rsid w:val="00093B50"/>
    <w:rsid w:val="00093DB8"/>
    <w:rsid w:val="00094AA2"/>
    <w:rsid w:val="00094C6E"/>
    <w:rsid w:val="00094E6E"/>
    <w:rsid w:val="00095F5C"/>
    <w:rsid w:val="000961E9"/>
    <w:rsid w:val="00096778"/>
    <w:rsid w:val="000968CA"/>
    <w:rsid w:val="00097738"/>
    <w:rsid w:val="000979AF"/>
    <w:rsid w:val="00097A75"/>
    <w:rsid w:val="000A042C"/>
    <w:rsid w:val="000A0C8C"/>
    <w:rsid w:val="000A12E3"/>
    <w:rsid w:val="000A2EB5"/>
    <w:rsid w:val="000A4062"/>
    <w:rsid w:val="000A4720"/>
    <w:rsid w:val="000A51E3"/>
    <w:rsid w:val="000A549E"/>
    <w:rsid w:val="000A6325"/>
    <w:rsid w:val="000A6765"/>
    <w:rsid w:val="000A6F69"/>
    <w:rsid w:val="000A7147"/>
    <w:rsid w:val="000B10E0"/>
    <w:rsid w:val="000B1147"/>
    <w:rsid w:val="000B1182"/>
    <w:rsid w:val="000B2387"/>
    <w:rsid w:val="000B2FA6"/>
    <w:rsid w:val="000B3C2D"/>
    <w:rsid w:val="000B3E18"/>
    <w:rsid w:val="000B41C3"/>
    <w:rsid w:val="000B428F"/>
    <w:rsid w:val="000B44FA"/>
    <w:rsid w:val="000B469C"/>
    <w:rsid w:val="000B53DC"/>
    <w:rsid w:val="000B55A1"/>
    <w:rsid w:val="000B5F36"/>
    <w:rsid w:val="000B7074"/>
    <w:rsid w:val="000B7512"/>
    <w:rsid w:val="000B7807"/>
    <w:rsid w:val="000B7C5D"/>
    <w:rsid w:val="000B7CCE"/>
    <w:rsid w:val="000C0EBA"/>
    <w:rsid w:val="000C15E9"/>
    <w:rsid w:val="000C16C7"/>
    <w:rsid w:val="000C32BE"/>
    <w:rsid w:val="000C3523"/>
    <w:rsid w:val="000C3C3C"/>
    <w:rsid w:val="000C423E"/>
    <w:rsid w:val="000C452A"/>
    <w:rsid w:val="000C4A5C"/>
    <w:rsid w:val="000C5BAF"/>
    <w:rsid w:val="000C698F"/>
    <w:rsid w:val="000C79C1"/>
    <w:rsid w:val="000D04C1"/>
    <w:rsid w:val="000D0504"/>
    <w:rsid w:val="000D0CA7"/>
    <w:rsid w:val="000D2C66"/>
    <w:rsid w:val="000D2DB4"/>
    <w:rsid w:val="000D2E41"/>
    <w:rsid w:val="000D416E"/>
    <w:rsid w:val="000D4252"/>
    <w:rsid w:val="000D4602"/>
    <w:rsid w:val="000D4C9D"/>
    <w:rsid w:val="000D54FF"/>
    <w:rsid w:val="000D567F"/>
    <w:rsid w:val="000D5A21"/>
    <w:rsid w:val="000E16B0"/>
    <w:rsid w:val="000E18F8"/>
    <w:rsid w:val="000E34AA"/>
    <w:rsid w:val="000E3B79"/>
    <w:rsid w:val="000E3D17"/>
    <w:rsid w:val="000E401E"/>
    <w:rsid w:val="000E4B9F"/>
    <w:rsid w:val="000E56FE"/>
    <w:rsid w:val="000E5AA9"/>
    <w:rsid w:val="000E5EFB"/>
    <w:rsid w:val="000E6121"/>
    <w:rsid w:val="000E6F3A"/>
    <w:rsid w:val="000E70B3"/>
    <w:rsid w:val="000F0475"/>
    <w:rsid w:val="000F0ACB"/>
    <w:rsid w:val="000F10F7"/>
    <w:rsid w:val="000F2001"/>
    <w:rsid w:val="000F23D7"/>
    <w:rsid w:val="000F25EE"/>
    <w:rsid w:val="000F3837"/>
    <w:rsid w:val="000F3AAF"/>
    <w:rsid w:val="000F7175"/>
    <w:rsid w:val="000F741B"/>
    <w:rsid w:val="000F7BE8"/>
    <w:rsid w:val="000F7D9A"/>
    <w:rsid w:val="000F7FBD"/>
    <w:rsid w:val="00100591"/>
    <w:rsid w:val="00101C6F"/>
    <w:rsid w:val="00101E61"/>
    <w:rsid w:val="00101ED0"/>
    <w:rsid w:val="00102AE0"/>
    <w:rsid w:val="00104027"/>
    <w:rsid w:val="001048B4"/>
    <w:rsid w:val="00104C12"/>
    <w:rsid w:val="00104E5B"/>
    <w:rsid w:val="001054A4"/>
    <w:rsid w:val="00105BC7"/>
    <w:rsid w:val="00106422"/>
    <w:rsid w:val="00106518"/>
    <w:rsid w:val="00111543"/>
    <w:rsid w:val="00111CC4"/>
    <w:rsid w:val="001126D5"/>
    <w:rsid w:val="001127C0"/>
    <w:rsid w:val="0011293F"/>
    <w:rsid w:val="00112B55"/>
    <w:rsid w:val="0011440D"/>
    <w:rsid w:val="00114567"/>
    <w:rsid w:val="001145B2"/>
    <w:rsid w:val="00114605"/>
    <w:rsid w:val="00115D93"/>
    <w:rsid w:val="0012030F"/>
    <w:rsid w:val="00120C01"/>
    <w:rsid w:val="00120CAF"/>
    <w:rsid w:val="00121261"/>
    <w:rsid w:val="0012142C"/>
    <w:rsid w:val="001219E2"/>
    <w:rsid w:val="00121F1F"/>
    <w:rsid w:val="001233BA"/>
    <w:rsid w:val="00124C9B"/>
    <w:rsid w:val="00124FDE"/>
    <w:rsid w:val="001264EB"/>
    <w:rsid w:val="00126E59"/>
    <w:rsid w:val="0012713B"/>
    <w:rsid w:val="001272F3"/>
    <w:rsid w:val="001276CB"/>
    <w:rsid w:val="00127ED9"/>
    <w:rsid w:val="0013050A"/>
    <w:rsid w:val="0013122F"/>
    <w:rsid w:val="001343AF"/>
    <w:rsid w:val="00135988"/>
    <w:rsid w:val="00135A73"/>
    <w:rsid w:val="00136AC5"/>
    <w:rsid w:val="00140694"/>
    <w:rsid w:val="00142783"/>
    <w:rsid w:val="00142CB5"/>
    <w:rsid w:val="00143135"/>
    <w:rsid w:val="0014373E"/>
    <w:rsid w:val="00143CA6"/>
    <w:rsid w:val="00144418"/>
    <w:rsid w:val="00144824"/>
    <w:rsid w:val="00144AAE"/>
    <w:rsid w:val="00145BC8"/>
    <w:rsid w:val="00145C52"/>
    <w:rsid w:val="0014623C"/>
    <w:rsid w:val="001475E4"/>
    <w:rsid w:val="00147D07"/>
    <w:rsid w:val="00150027"/>
    <w:rsid w:val="00150CB6"/>
    <w:rsid w:val="0015106C"/>
    <w:rsid w:val="00151B07"/>
    <w:rsid w:val="001523AF"/>
    <w:rsid w:val="0015274F"/>
    <w:rsid w:val="001531E4"/>
    <w:rsid w:val="001534D2"/>
    <w:rsid w:val="00153D0E"/>
    <w:rsid w:val="00154D55"/>
    <w:rsid w:val="001557E3"/>
    <w:rsid w:val="0015585A"/>
    <w:rsid w:val="00157DFC"/>
    <w:rsid w:val="00160DA7"/>
    <w:rsid w:val="001615D1"/>
    <w:rsid w:val="00161E92"/>
    <w:rsid w:val="001624CE"/>
    <w:rsid w:val="00162756"/>
    <w:rsid w:val="00163A4A"/>
    <w:rsid w:val="00163C9D"/>
    <w:rsid w:val="00163FE7"/>
    <w:rsid w:val="00164181"/>
    <w:rsid w:val="00164B62"/>
    <w:rsid w:val="00165255"/>
    <w:rsid w:val="00165D61"/>
    <w:rsid w:val="001662D9"/>
    <w:rsid w:val="00167927"/>
    <w:rsid w:val="00167D82"/>
    <w:rsid w:val="0017016B"/>
    <w:rsid w:val="001703DC"/>
    <w:rsid w:val="00171E35"/>
    <w:rsid w:val="00172852"/>
    <w:rsid w:val="00172A45"/>
    <w:rsid w:val="001739A1"/>
    <w:rsid w:val="00173C2E"/>
    <w:rsid w:val="00174C4F"/>
    <w:rsid w:val="00174D3C"/>
    <w:rsid w:val="00176873"/>
    <w:rsid w:val="001770EF"/>
    <w:rsid w:val="0017736E"/>
    <w:rsid w:val="00177C98"/>
    <w:rsid w:val="00181AD8"/>
    <w:rsid w:val="00183629"/>
    <w:rsid w:val="00183A77"/>
    <w:rsid w:val="00184A6C"/>
    <w:rsid w:val="00185C9D"/>
    <w:rsid w:val="001861C8"/>
    <w:rsid w:val="001864DA"/>
    <w:rsid w:val="00186B94"/>
    <w:rsid w:val="001872EC"/>
    <w:rsid w:val="00187DA6"/>
    <w:rsid w:val="0019025C"/>
    <w:rsid w:val="001906EA"/>
    <w:rsid w:val="00191DED"/>
    <w:rsid w:val="00192116"/>
    <w:rsid w:val="0019251E"/>
    <w:rsid w:val="00192778"/>
    <w:rsid w:val="00192E69"/>
    <w:rsid w:val="001939F4"/>
    <w:rsid w:val="0019456A"/>
    <w:rsid w:val="0019490C"/>
    <w:rsid w:val="00195CB6"/>
    <w:rsid w:val="0019671C"/>
    <w:rsid w:val="0019782F"/>
    <w:rsid w:val="0019785B"/>
    <w:rsid w:val="00197926"/>
    <w:rsid w:val="001A0AD0"/>
    <w:rsid w:val="001A14D9"/>
    <w:rsid w:val="001A158F"/>
    <w:rsid w:val="001A1BA5"/>
    <w:rsid w:val="001A1C49"/>
    <w:rsid w:val="001A4DA3"/>
    <w:rsid w:val="001A4DF9"/>
    <w:rsid w:val="001A5081"/>
    <w:rsid w:val="001A52F8"/>
    <w:rsid w:val="001A5D79"/>
    <w:rsid w:val="001A5E3B"/>
    <w:rsid w:val="001A6D28"/>
    <w:rsid w:val="001A72FC"/>
    <w:rsid w:val="001A753B"/>
    <w:rsid w:val="001B02CC"/>
    <w:rsid w:val="001B27FB"/>
    <w:rsid w:val="001B2E6E"/>
    <w:rsid w:val="001B320D"/>
    <w:rsid w:val="001B39C1"/>
    <w:rsid w:val="001B4D96"/>
    <w:rsid w:val="001B5E85"/>
    <w:rsid w:val="001B6070"/>
    <w:rsid w:val="001B708A"/>
    <w:rsid w:val="001C16BE"/>
    <w:rsid w:val="001C2581"/>
    <w:rsid w:val="001C2C42"/>
    <w:rsid w:val="001C39EC"/>
    <w:rsid w:val="001C3C27"/>
    <w:rsid w:val="001C3D2A"/>
    <w:rsid w:val="001C4420"/>
    <w:rsid w:val="001C445B"/>
    <w:rsid w:val="001C45EC"/>
    <w:rsid w:val="001C532E"/>
    <w:rsid w:val="001C5624"/>
    <w:rsid w:val="001C5CF4"/>
    <w:rsid w:val="001C60C4"/>
    <w:rsid w:val="001C618C"/>
    <w:rsid w:val="001C66C4"/>
    <w:rsid w:val="001C735C"/>
    <w:rsid w:val="001C75C5"/>
    <w:rsid w:val="001C7AE7"/>
    <w:rsid w:val="001C7F95"/>
    <w:rsid w:val="001D0252"/>
    <w:rsid w:val="001D1D48"/>
    <w:rsid w:val="001D3101"/>
    <w:rsid w:val="001D3B53"/>
    <w:rsid w:val="001D447C"/>
    <w:rsid w:val="001D4E0B"/>
    <w:rsid w:val="001D544D"/>
    <w:rsid w:val="001D5759"/>
    <w:rsid w:val="001D584A"/>
    <w:rsid w:val="001D5B11"/>
    <w:rsid w:val="001D60A5"/>
    <w:rsid w:val="001D6C9E"/>
    <w:rsid w:val="001D6FC8"/>
    <w:rsid w:val="001D70D6"/>
    <w:rsid w:val="001D7926"/>
    <w:rsid w:val="001E1792"/>
    <w:rsid w:val="001E2B5E"/>
    <w:rsid w:val="001E2C25"/>
    <w:rsid w:val="001E2D5F"/>
    <w:rsid w:val="001E2D98"/>
    <w:rsid w:val="001E3179"/>
    <w:rsid w:val="001E42EA"/>
    <w:rsid w:val="001E5791"/>
    <w:rsid w:val="001E5812"/>
    <w:rsid w:val="001E5B3C"/>
    <w:rsid w:val="001E773E"/>
    <w:rsid w:val="001E7998"/>
    <w:rsid w:val="001E7AE7"/>
    <w:rsid w:val="001F069E"/>
    <w:rsid w:val="001F14C0"/>
    <w:rsid w:val="001F1B9A"/>
    <w:rsid w:val="001F1BF5"/>
    <w:rsid w:val="001F2282"/>
    <w:rsid w:val="001F2365"/>
    <w:rsid w:val="001F2BF4"/>
    <w:rsid w:val="001F2E34"/>
    <w:rsid w:val="001F30CC"/>
    <w:rsid w:val="001F3251"/>
    <w:rsid w:val="001F36A4"/>
    <w:rsid w:val="001F4505"/>
    <w:rsid w:val="001F4727"/>
    <w:rsid w:val="001F48FD"/>
    <w:rsid w:val="001F4960"/>
    <w:rsid w:val="001F4979"/>
    <w:rsid w:val="001F519A"/>
    <w:rsid w:val="001F6686"/>
    <w:rsid w:val="001F67CE"/>
    <w:rsid w:val="001F714B"/>
    <w:rsid w:val="001F7777"/>
    <w:rsid w:val="001F7A80"/>
    <w:rsid w:val="0020111F"/>
    <w:rsid w:val="00201AD3"/>
    <w:rsid w:val="00202330"/>
    <w:rsid w:val="00203B42"/>
    <w:rsid w:val="00203D51"/>
    <w:rsid w:val="0020466A"/>
    <w:rsid w:val="002047C5"/>
    <w:rsid w:val="00204E03"/>
    <w:rsid w:val="002056DB"/>
    <w:rsid w:val="00205ABC"/>
    <w:rsid w:val="00206000"/>
    <w:rsid w:val="00207FB4"/>
    <w:rsid w:val="00211262"/>
    <w:rsid w:val="00211A3B"/>
    <w:rsid w:val="00212ACC"/>
    <w:rsid w:val="00213013"/>
    <w:rsid w:val="0021429C"/>
    <w:rsid w:val="00214EBD"/>
    <w:rsid w:val="00215382"/>
    <w:rsid w:val="00215E26"/>
    <w:rsid w:val="00216608"/>
    <w:rsid w:val="00217004"/>
    <w:rsid w:val="00217E84"/>
    <w:rsid w:val="00220A5E"/>
    <w:rsid w:val="00221358"/>
    <w:rsid w:val="00221A3A"/>
    <w:rsid w:val="00222C4E"/>
    <w:rsid w:val="002233DB"/>
    <w:rsid w:val="00223AAB"/>
    <w:rsid w:val="00223BA3"/>
    <w:rsid w:val="00224703"/>
    <w:rsid w:val="0022493B"/>
    <w:rsid w:val="0022603B"/>
    <w:rsid w:val="002300BF"/>
    <w:rsid w:val="0023047D"/>
    <w:rsid w:val="002320E8"/>
    <w:rsid w:val="002327BF"/>
    <w:rsid w:val="002355B8"/>
    <w:rsid w:val="00235FF8"/>
    <w:rsid w:val="00236703"/>
    <w:rsid w:val="0023687C"/>
    <w:rsid w:val="00236CF1"/>
    <w:rsid w:val="00237950"/>
    <w:rsid w:val="00237F24"/>
    <w:rsid w:val="0024025E"/>
    <w:rsid w:val="00241AE2"/>
    <w:rsid w:val="002428C4"/>
    <w:rsid w:val="00242EEE"/>
    <w:rsid w:val="0024328F"/>
    <w:rsid w:val="00243447"/>
    <w:rsid w:val="00243493"/>
    <w:rsid w:val="00243AF8"/>
    <w:rsid w:val="00243F49"/>
    <w:rsid w:val="002442E2"/>
    <w:rsid w:val="00245216"/>
    <w:rsid w:val="00245D97"/>
    <w:rsid w:val="00246103"/>
    <w:rsid w:val="002464A5"/>
    <w:rsid w:val="00246B14"/>
    <w:rsid w:val="0024707B"/>
    <w:rsid w:val="00250972"/>
    <w:rsid w:val="00251DED"/>
    <w:rsid w:val="002523FA"/>
    <w:rsid w:val="00252DFC"/>
    <w:rsid w:val="002546B3"/>
    <w:rsid w:val="00255704"/>
    <w:rsid w:val="0025613C"/>
    <w:rsid w:val="002571AD"/>
    <w:rsid w:val="002574C0"/>
    <w:rsid w:val="0026023C"/>
    <w:rsid w:val="00263021"/>
    <w:rsid w:val="0026340B"/>
    <w:rsid w:val="002641CC"/>
    <w:rsid w:val="0026484A"/>
    <w:rsid w:val="00264ABE"/>
    <w:rsid w:val="002669C7"/>
    <w:rsid w:val="002701DB"/>
    <w:rsid w:val="00271F95"/>
    <w:rsid w:val="0027231E"/>
    <w:rsid w:val="00272E11"/>
    <w:rsid w:val="002746E5"/>
    <w:rsid w:val="00274838"/>
    <w:rsid w:val="002754F4"/>
    <w:rsid w:val="00276363"/>
    <w:rsid w:val="00276B9D"/>
    <w:rsid w:val="00276F87"/>
    <w:rsid w:val="00277204"/>
    <w:rsid w:val="0027779D"/>
    <w:rsid w:val="00277E54"/>
    <w:rsid w:val="00280B6A"/>
    <w:rsid w:val="002812AE"/>
    <w:rsid w:val="00281413"/>
    <w:rsid w:val="002814DF"/>
    <w:rsid w:val="00281500"/>
    <w:rsid w:val="00281572"/>
    <w:rsid w:val="002815D4"/>
    <w:rsid w:val="00282CC4"/>
    <w:rsid w:val="00283E2B"/>
    <w:rsid w:val="0028527F"/>
    <w:rsid w:val="00285E20"/>
    <w:rsid w:val="00286A26"/>
    <w:rsid w:val="0028709E"/>
    <w:rsid w:val="00287448"/>
    <w:rsid w:val="002874CA"/>
    <w:rsid w:val="00287F4C"/>
    <w:rsid w:val="00290667"/>
    <w:rsid w:val="00290932"/>
    <w:rsid w:val="00290E41"/>
    <w:rsid w:val="002918BA"/>
    <w:rsid w:val="00293165"/>
    <w:rsid w:val="00293A31"/>
    <w:rsid w:val="00293D65"/>
    <w:rsid w:val="00293FBE"/>
    <w:rsid w:val="002957A7"/>
    <w:rsid w:val="0029744E"/>
    <w:rsid w:val="00297A46"/>
    <w:rsid w:val="002A03FB"/>
    <w:rsid w:val="002A08A7"/>
    <w:rsid w:val="002A1BCD"/>
    <w:rsid w:val="002A21A2"/>
    <w:rsid w:val="002A2AF2"/>
    <w:rsid w:val="002A2E96"/>
    <w:rsid w:val="002A32B3"/>
    <w:rsid w:val="002A3539"/>
    <w:rsid w:val="002A3759"/>
    <w:rsid w:val="002A38D0"/>
    <w:rsid w:val="002A495D"/>
    <w:rsid w:val="002A4B9F"/>
    <w:rsid w:val="002A5F44"/>
    <w:rsid w:val="002A67D7"/>
    <w:rsid w:val="002A7A1E"/>
    <w:rsid w:val="002B0210"/>
    <w:rsid w:val="002B0609"/>
    <w:rsid w:val="002B0A7C"/>
    <w:rsid w:val="002B2277"/>
    <w:rsid w:val="002B318A"/>
    <w:rsid w:val="002B3284"/>
    <w:rsid w:val="002B32EC"/>
    <w:rsid w:val="002B40B8"/>
    <w:rsid w:val="002B445F"/>
    <w:rsid w:val="002B4531"/>
    <w:rsid w:val="002B456A"/>
    <w:rsid w:val="002B477B"/>
    <w:rsid w:val="002B56F9"/>
    <w:rsid w:val="002B5AB4"/>
    <w:rsid w:val="002B68F0"/>
    <w:rsid w:val="002B71D8"/>
    <w:rsid w:val="002B723C"/>
    <w:rsid w:val="002B77EB"/>
    <w:rsid w:val="002B7A12"/>
    <w:rsid w:val="002C02E7"/>
    <w:rsid w:val="002C1679"/>
    <w:rsid w:val="002C1D8C"/>
    <w:rsid w:val="002C2AA9"/>
    <w:rsid w:val="002C300A"/>
    <w:rsid w:val="002C3886"/>
    <w:rsid w:val="002C5322"/>
    <w:rsid w:val="002C5877"/>
    <w:rsid w:val="002C690B"/>
    <w:rsid w:val="002C7458"/>
    <w:rsid w:val="002C784C"/>
    <w:rsid w:val="002D14D8"/>
    <w:rsid w:val="002D23C0"/>
    <w:rsid w:val="002D29D0"/>
    <w:rsid w:val="002D306F"/>
    <w:rsid w:val="002D4FD4"/>
    <w:rsid w:val="002D5100"/>
    <w:rsid w:val="002D6639"/>
    <w:rsid w:val="002D69AC"/>
    <w:rsid w:val="002D70CA"/>
    <w:rsid w:val="002D7196"/>
    <w:rsid w:val="002E015F"/>
    <w:rsid w:val="002E07EA"/>
    <w:rsid w:val="002E168E"/>
    <w:rsid w:val="002E16DF"/>
    <w:rsid w:val="002E18D5"/>
    <w:rsid w:val="002E1E51"/>
    <w:rsid w:val="002E284F"/>
    <w:rsid w:val="002E2A63"/>
    <w:rsid w:val="002E31A5"/>
    <w:rsid w:val="002E3D16"/>
    <w:rsid w:val="002E3ED1"/>
    <w:rsid w:val="002E4B4A"/>
    <w:rsid w:val="002E5264"/>
    <w:rsid w:val="002E6769"/>
    <w:rsid w:val="002E6F86"/>
    <w:rsid w:val="002F0F23"/>
    <w:rsid w:val="002F0FE2"/>
    <w:rsid w:val="002F1C16"/>
    <w:rsid w:val="002F222B"/>
    <w:rsid w:val="002F3F1B"/>
    <w:rsid w:val="002F44FB"/>
    <w:rsid w:val="002F7A47"/>
    <w:rsid w:val="003011F2"/>
    <w:rsid w:val="00301AC0"/>
    <w:rsid w:val="00301CD3"/>
    <w:rsid w:val="00301D57"/>
    <w:rsid w:val="00302A95"/>
    <w:rsid w:val="003035F8"/>
    <w:rsid w:val="00303749"/>
    <w:rsid w:val="0030392C"/>
    <w:rsid w:val="00303B08"/>
    <w:rsid w:val="003059D8"/>
    <w:rsid w:val="00305E3E"/>
    <w:rsid w:val="00305E8B"/>
    <w:rsid w:val="00307650"/>
    <w:rsid w:val="00310A44"/>
    <w:rsid w:val="00310FA5"/>
    <w:rsid w:val="00313A0B"/>
    <w:rsid w:val="00313C60"/>
    <w:rsid w:val="00314F41"/>
    <w:rsid w:val="0031507A"/>
    <w:rsid w:val="00315218"/>
    <w:rsid w:val="00315AA6"/>
    <w:rsid w:val="00320E99"/>
    <w:rsid w:val="00321079"/>
    <w:rsid w:val="00322AAE"/>
    <w:rsid w:val="00322F9D"/>
    <w:rsid w:val="00323611"/>
    <w:rsid w:val="00324ADA"/>
    <w:rsid w:val="00325302"/>
    <w:rsid w:val="003255C4"/>
    <w:rsid w:val="003259FC"/>
    <w:rsid w:val="00325B18"/>
    <w:rsid w:val="00326B17"/>
    <w:rsid w:val="0032738E"/>
    <w:rsid w:val="00327D76"/>
    <w:rsid w:val="0033107F"/>
    <w:rsid w:val="00331C8E"/>
    <w:rsid w:val="003320C0"/>
    <w:rsid w:val="003320C3"/>
    <w:rsid w:val="00332356"/>
    <w:rsid w:val="003328D8"/>
    <w:rsid w:val="00333D28"/>
    <w:rsid w:val="00333DCB"/>
    <w:rsid w:val="00334050"/>
    <w:rsid w:val="00334630"/>
    <w:rsid w:val="00334A77"/>
    <w:rsid w:val="0033500A"/>
    <w:rsid w:val="00335529"/>
    <w:rsid w:val="003363AA"/>
    <w:rsid w:val="003367F1"/>
    <w:rsid w:val="003367FB"/>
    <w:rsid w:val="003368CD"/>
    <w:rsid w:val="00336B3A"/>
    <w:rsid w:val="00336C65"/>
    <w:rsid w:val="003371F2"/>
    <w:rsid w:val="003378F0"/>
    <w:rsid w:val="003411A5"/>
    <w:rsid w:val="0034172C"/>
    <w:rsid w:val="00341C56"/>
    <w:rsid w:val="00342338"/>
    <w:rsid w:val="00342D38"/>
    <w:rsid w:val="00343CF2"/>
    <w:rsid w:val="0034595D"/>
    <w:rsid w:val="00345AF4"/>
    <w:rsid w:val="00345C25"/>
    <w:rsid w:val="00345D2C"/>
    <w:rsid w:val="00346B95"/>
    <w:rsid w:val="00347C1C"/>
    <w:rsid w:val="00350EA0"/>
    <w:rsid w:val="0035165F"/>
    <w:rsid w:val="00351E17"/>
    <w:rsid w:val="0035263C"/>
    <w:rsid w:val="00352D2E"/>
    <w:rsid w:val="00357C74"/>
    <w:rsid w:val="00357E01"/>
    <w:rsid w:val="0036183D"/>
    <w:rsid w:val="003621F1"/>
    <w:rsid w:val="00363221"/>
    <w:rsid w:val="00363751"/>
    <w:rsid w:val="003653FF"/>
    <w:rsid w:val="00365AFA"/>
    <w:rsid w:val="00365BE4"/>
    <w:rsid w:val="003668C4"/>
    <w:rsid w:val="0036777D"/>
    <w:rsid w:val="00372422"/>
    <w:rsid w:val="00372660"/>
    <w:rsid w:val="003729FB"/>
    <w:rsid w:val="00372A89"/>
    <w:rsid w:val="00372F9D"/>
    <w:rsid w:val="00373374"/>
    <w:rsid w:val="00373AD9"/>
    <w:rsid w:val="00375BB4"/>
    <w:rsid w:val="00375D45"/>
    <w:rsid w:val="003762ED"/>
    <w:rsid w:val="003764C2"/>
    <w:rsid w:val="00376BDF"/>
    <w:rsid w:val="00377B12"/>
    <w:rsid w:val="00380186"/>
    <w:rsid w:val="00380AA9"/>
    <w:rsid w:val="00381321"/>
    <w:rsid w:val="00381985"/>
    <w:rsid w:val="00382AF3"/>
    <w:rsid w:val="003859A4"/>
    <w:rsid w:val="00387061"/>
    <w:rsid w:val="003879D2"/>
    <w:rsid w:val="00387B8C"/>
    <w:rsid w:val="003901A4"/>
    <w:rsid w:val="003902C9"/>
    <w:rsid w:val="00390367"/>
    <w:rsid w:val="0039091C"/>
    <w:rsid w:val="00392817"/>
    <w:rsid w:val="00392ABA"/>
    <w:rsid w:val="00394D80"/>
    <w:rsid w:val="003955BC"/>
    <w:rsid w:val="0039609C"/>
    <w:rsid w:val="00396989"/>
    <w:rsid w:val="00396AC9"/>
    <w:rsid w:val="00396CDA"/>
    <w:rsid w:val="00397334"/>
    <w:rsid w:val="003A0D83"/>
    <w:rsid w:val="003A1DA4"/>
    <w:rsid w:val="003A1F38"/>
    <w:rsid w:val="003A1FFE"/>
    <w:rsid w:val="003A2280"/>
    <w:rsid w:val="003A2933"/>
    <w:rsid w:val="003A3A62"/>
    <w:rsid w:val="003A6188"/>
    <w:rsid w:val="003A7E97"/>
    <w:rsid w:val="003B03B6"/>
    <w:rsid w:val="003B0E35"/>
    <w:rsid w:val="003B153E"/>
    <w:rsid w:val="003B15E5"/>
    <w:rsid w:val="003B1722"/>
    <w:rsid w:val="003B2A76"/>
    <w:rsid w:val="003B34B1"/>
    <w:rsid w:val="003B3F9B"/>
    <w:rsid w:val="003B4339"/>
    <w:rsid w:val="003B4575"/>
    <w:rsid w:val="003B4D12"/>
    <w:rsid w:val="003B51A1"/>
    <w:rsid w:val="003B66C2"/>
    <w:rsid w:val="003B69AB"/>
    <w:rsid w:val="003B6A5D"/>
    <w:rsid w:val="003B6FA4"/>
    <w:rsid w:val="003B738C"/>
    <w:rsid w:val="003B7719"/>
    <w:rsid w:val="003C00F0"/>
    <w:rsid w:val="003C49F8"/>
    <w:rsid w:val="003C4D16"/>
    <w:rsid w:val="003C6049"/>
    <w:rsid w:val="003C6741"/>
    <w:rsid w:val="003C6EAB"/>
    <w:rsid w:val="003C71B0"/>
    <w:rsid w:val="003C7CD6"/>
    <w:rsid w:val="003C7F8A"/>
    <w:rsid w:val="003C7F9B"/>
    <w:rsid w:val="003D02EE"/>
    <w:rsid w:val="003D0872"/>
    <w:rsid w:val="003D08BA"/>
    <w:rsid w:val="003D0D24"/>
    <w:rsid w:val="003D1379"/>
    <w:rsid w:val="003D1720"/>
    <w:rsid w:val="003D1A4A"/>
    <w:rsid w:val="003D1D71"/>
    <w:rsid w:val="003D2636"/>
    <w:rsid w:val="003D28A1"/>
    <w:rsid w:val="003D3E9E"/>
    <w:rsid w:val="003D63C5"/>
    <w:rsid w:val="003D694A"/>
    <w:rsid w:val="003D6D6F"/>
    <w:rsid w:val="003D7483"/>
    <w:rsid w:val="003D7663"/>
    <w:rsid w:val="003D7BC0"/>
    <w:rsid w:val="003E0404"/>
    <w:rsid w:val="003E051A"/>
    <w:rsid w:val="003E13DF"/>
    <w:rsid w:val="003E244F"/>
    <w:rsid w:val="003E372C"/>
    <w:rsid w:val="003E4F5B"/>
    <w:rsid w:val="003E5539"/>
    <w:rsid w:val="003E5705"/>
    <w:rsid w:val="003E5E43"/>
    <w:rsid w:val="003E60DD"/>
    <w:rsid w:val="003E680A"/>
    <w:rsid w:val="003E6F97"/>
    <w:rsid w:val="003F01B3"/>
    <w:rsid w:val="003F1ED5"/>
    <w:rsid w:val="003F270C"/>
    <w:rsid w:val="003F4C0B"/>
    <w:rsid w:val="003F55D5"/>
    <w:rsid w:val="003F57F7"/>
    <w:rsid w:val="003F59FC"/>
    <w:rsid w:val="003F5C47"/>
    <w:rsid w:val="003F5D0C"/>
    <w:rsid w:val="003F6608"/>
    <w:rsid w:val="003F685D"/>
    <w:rsid w:val="003F6CA4"/>
    <w:rsid w:val="00400044"/>
    <w:rsid w:val="00400951"/>
    <w:rsid w:val="00401CAC"/>
    <w:rsid w:val="00402772"/>
    <w:rsid w:val="004027B2"/>
    <w:rsid w:val="00402DEA"/>
    <w:rsid w:val="004030FE"/>
    <w:rsid w:val="0040337B"/>
    <w:rsid w:val="004035C5"/>
    <w:rsid w:val="00403B27"/>
    <w:rsid w:val="00406BD0"/>
    <w:rsid w:val="004072B8"/>
    <w:rsid w:val="00410277"/>
    <w:rsid w:val="00412352"/>
    <w:rsid w:val="00413941"/>
    <w:rsid w:val="0041394E"/>
    <w:rsid w:val="004155A0"/>
    <w:rsid w:val="00415906"/>
    <w:rsid w:val="00416265"/>
    <w:rsid w:val="004165F4"/>
    <w:rsid w:val="00416899"/>
    <w:rsid w:val="00416DFB"/>
    <w:rsid w:val="00416EBB"/>
    <w:rsid w:val="00417B0B"/>
    <w:rsid w:val="00417B6C"/>
    <w:rsid w:val="0042043D"/>
    <w:rsid w:val="00420788"/>
    <w:rsid w:val="00420B17"/>
    <w:rsid w:val="00421CE9"/>
    <w:rsid w:val="00421F17"/>
    <w:rsid w:val="00422168"/>
    <w:rsid w:val="00422741"/>
    <w:rsid w:val="00422E01"/>
    <w:rsid w:val="00422F85"/>
    <w:rsid w:val="00423DDA"/>
    <w:rsid w:val="00424223"/>
    <w:rsid w:val="00424D69"/>
    <w:rsid w:val="0042524B"/>
    <w:rsid w:val="00426422"/>
    <w:rsid w:val="00426C3E"/>
    <w:rsid w:val="00430A54"/>
    <w:rsid w:val="00430CEC"/>
    <w:rsid w:val="004325FA"/>
    <w:rsid w:val="00432863"/>
    <w:rsid w:val="004333E7"/>
    <w:rsid w:val="00433859"/>
    <w:rsid w:val="00434673"/>
    <w:rsid w:val="00434E1A"/>
    <w:rsid w:val="004354CC"/>
    <w:rsid w:val="00435A45"/>
    <w:rsid w:val="00435BE7"/>
    <w:rsid w:val="0043712C"/>
    <w:rsid w:val="00437613"/>
    <w:rsid w:val="00440244"/>
    <w:rsid w:val="0044032E"/>
    <w:rsid w:val="00440CC7"/>
    <w:rsid w:val="00440F30"/>
    <w:rsid w:val="00441EE9"/>
    <w:rsid w:val="00442244"/>
    <w:rsid w:val="0044295D"/>
    <w:rsid w:val="0044734C"/>
    <w:rsid w:val="00447C0F"/>
    <w:rsid w:val="00450274"/>
    <w:rsid w:val="004505F0"/>
    <w:rsid w:val="004508D7"/>
    <w:rsid w:val="00450DD0"/>
    <w:rsid w:val="004511A6"/>
    <w:rsid w:val="004532E2"/>
    <w:rsid w:val="00453405"/>
    <w:rsid w:val="00453767"/>
    <w:rsid w:val="004543EA"/>
    <w:rsid w:val="00454883"/>
    <w:rsid w:val="00454C17"/>
    <w:rsid w:val="00455268"/>
    <w:rsid w:val="0045579E"/>
    <w:rsid w:val="00456719"/>
    <w:rsid w:val="00456D04"/>
    <w:rsid w:val="00456DBE"/>
    <w:rsid w:val="004601EA"/>
    <w:rsid w:val="00460478"/>
    <w:rsid w:val="004616DF"/>
    <w:rsid w:val="004628BC"/>
    <w:rsid w:val="00464214"/>
    <w:rsid w:val="00464F62"/>
    <w:rsid w:val="004654E2"/>
    <w:rsid w:val="00465977"/>
    <w:rsid w:val="00466230"/>
    <w:rsid w:val="004675A0"/>
    <w:rsid w:val="004675F9"/>
    <w:rsid w:val="00467E05"/>
    <w:rsid w:val="00470CF7"/>
    <w:rsid w:val="00470DA6"/>
    <w:rsid w:val="00470F58"/>
    <w:rsid w:val="00471629"/>
    <w:rsid w:val="00471C77"/>
    <w:rsid w:val="00472DC7"/>
    <w:rsid w:val="00473971"/>
    <w:rsid w:val="00473C8B"/>
    <w:rsid w:val="00473CEF"/>
    <w:rsid w:val="004749C4"/>
    <w:rsid w:val="00474B65"/>
    <w:rsid w:val="00475EFC"/>
    <w:rsid w:val="004767A9"/>
    <w:rsid w:val="00481791"/>
    <w:rsid w:val="00481CBE"/>
    <w:rsid w:val="00481CD2"/>
    <w:rsid w:val="00482949"/>
    <w:rsid w:val="00482E94"/>
    <w:rsid w:val="004830E2"/>
    <w:rsid w:val="00483940"/>
    <w:rsid w:val="00483F4C"/>
    <w:rsid w:val="00484168"/>
    <w:rsid w:val="004844CF"/>
    <w:rsid w:val="00484949"/>
    <w:rsid w:val="00485EF5"/>
    <w:rsid w:val="00485F8B"/>
    <w:rsid w:val="0048601C"/>
    <w:rsid w:val="00486074"/>
    <w:rsid w:val="00486116"/>
    <w:rsid w:val="004866BB"/>
    <w:rsid w:val="004869EF"/>
    <w:rsid w:val="00487946"/>
    <w:rsid w:val="004905A4"/>
    <w:rsid w:val="00490791"/>
    <w:rsid w:val="004912ED"/>
    <w:rsid w:val="004912F0"/>
    <w:rsid w:val="0049187A"/>
    <w:rsid w:val="0049205D"/>
    <w:rsid w:val="00494173"/>
    <w:rsid w:val="004946E5"/>
    <w:rsid w:val="004947AB"/>
    <w:rsid w:val="004968EB"/>
    <w:rsid w:val="00496E85"/>
    <w:rsid w:val="004978AE"/>
    <w:rsid w:val="004A0834"/>
    <w:rsid w:val="004A1375"/>
    <w:rsid w:val="004A13DC"/>
    <w:rsid w:val="004A14D9"/>
    <w:rsid w:val="004A23B8"/>
    <w:rsid w:val="004A3E9D"/>
    <w:rsid w:val="004A4DFC"/>
    <w:rsid w:val="004A4E75"/>
    <w:rsid w:val="004A5C67"/>
    <w:rsid w:val="004A5FA8"/>
    <w:rsid w:val="004A65C0"/>
    <w:rsid w:val="004A7202"/>
    <w:rsid w:val="004B1617"/>
    <w:rsid w:val="004B28D8"/>
    <w:rsid w:val="004B29CD"/>
    <w:rsid w:val="004B4572"/>
    <w:rsid w:val="004B5575"/>
    <w:rsid w:val="004B616F"/>
    <w:rsid w:val="004B788E"/>
    <w:rsid w:val="004C0523"/>
    <w:rsid w:val="004C143F"/>
    <w:rsid w:val="004C28C0"/>
    <w:rsid w:val="004C2F36"/>
    <w:rsid w:val="004C315C"/>
    <w:rsid w:val="004C36AC"/>
    <w:rsid w:val="004C3CDA"/>
    <w:rsid w:val="004C3EAE"/>
    <w:rsid w:val="004C5C02"/>
    <w:rsid w:val="004C5CB9"/>
    <w:rsid w:val="004C66E0"/>
    <w:rsid w:val="004C756B"/>
    <w:rsid w:val="004D01C4"/>
    <w:rsid w:val="004D0F78"/>
    <w:rsid w:val="004D1221"/>
    <w:rsid w:val="004D1564"/>
    <w:rsid w:val="004D18D0"/>
    <w:rsid w:val="004D1F0A"/>
    <w:rsid w:val="004D2CD0"/>
    <w:rsid w:val="004D2DAF"/>
    <w:rsid w:val="004D3520"/>
    <w:rsid w:val="004D389E"/>
    <w:rsid w:val="004D38CD"/>
    <w:rsid w:val="004D489D"/>
    <w:rsid w:val="004D60E9"/>
    <w:rsid w:val="004E01B2"/>
    <w:rsid w:val="004E03AC"/>
    <w:rsid w:val="004E0C53"/>
    <w:rsid w:val="004E201C"/>
    <w:rsid w:val="004E2428"/>
    <w:rsid w:val="004E268D"/>
    <w:rsid w:val="004E2C92"/>
    <w:rsid w:val="004E3579"/>
    <w:rsid w:val="004E444C"/>
    <w:rsid w:val="004E5859"/>
    <w:rsid w:val="004E5A1E"/>
    <w:rsid w:val="004E5F82"/>
    <w:rsid w:val="004E67FE"/>
    <w:rsid w:val="004E6CA7"/>
    <w:rsid w:val="004E6E21"/>
    <w:rsid w:val="004E74D6"/>
    <w:rsid w:val="004F1159"/>
    <w:rsid w:val="004F3CB9"/>
    <w:rsid w:val="004F421D"/>
    <w:rsid w:val="004F45CF"/>
    <w:rsid w:val="004F4A48"/>
    <w:rsid w:val="004F4CBE"/>
    <w:rsid w:val="004F5258"/>
    <w:rsid w:val="004F53C0"/>
    <w:rsid w:val="004F58A4"/>
    <w:rsid w:val="004F5B9F"/>
    <w:rsid w:val="004F5BAE"/>
    <w:rsid w:val="004F62B0"/>
    <w:rsid w:val="004F770A"/>
    <w:rsid w:val="004F7A47"/>
    <w:rsid w:val="0050010C"/>
    <w:rsid w:val="00500C20"/>
    <w:rsid w:val="005013F5"/>
    <w:rsid w:val="00502232"/>
    <w:rsid w:val="00502A25"/>
    <w:rsid w:val="005033E6"/>
    <w:rsid w:val="0050393D"/>
    <w:rsid w:val="00503C10"/>
    <w:rsid w:val="00503EC2"/>
    <w:rsid w:val="00504397"/>
    <w:rsid w:val="00504A58"/>
    <w:rsid w:val="00504CCD"/>
    <w:rsid w:val="00505079"/>
    <w:rsid w:val="00507BAC"/>
    <w:rsid w:val="005109D1"/>
    <w:rsid w:val="005113E4"/>
    <w:rsid w:val="00513AD0"/>
    <w:rsid w:val="005140C5"/>
    <w:rsid w:val="0051565F"/>
    <w:rsid w:val="005157C6"/>
    <w:rsid w:val="00515939"/>
    <w:rsid w:val="00517286"/>
    <w:rsid w:val="005172BF"/>
    <w:rsid w:val="00517D44"/>
    <w:rsid w:val="0052095B"/>
    <w:rsid w:val="005209E4"/>
    <w:rsid w:val="00521248"/>
    <w:rsid w:val="00521BB5"/>
    <w:rsid w:val="00521FAA"/>
    <w:rsid w:val="00522EB5"/>
    <w:rsid w:val="0052326A"/>
    <w:rsid w:val="00523F31"/>
    <w:rsid w:val="00523FFE"/>
    <w:rsid w:val="00525A20"/>
    <w:rsid w:val="00526510"/>
    <w:rsid w:val="00527045"/>
    <w:rsid w:val="00527E64"/>
    <w:rsid w:val="005303FB"/>
    <w:rsid w:val="0053131F"/>
    <w:rsid w:val="005316BA"/>
    <w:rsid w:val="00532DB2"/>
    <w:rsid w:val="00533DF6"/>
    <w:rsid w:val="0053513D"/>
    <w:rsid w:val="00535D53"/>
    <w:rsid w:val="005364EF"/>
    <w:rsid w:val="005365EB"/>
    <w:rsid w:val="00536AC6"/>
    <w:rsid w:val="00537343"/>
    <w:rsid w:val="005376BD"/>
    <w:rsid w:val="0053791F"/>
    <w:rsid w:val="005379C5"/>
    <w:rsid w:val="0054077B"/>
    <w:rsid w:val="00540FAF"/>
    <w:rsid w:val="0054168F"/>
    <w:rsid w:val="00541F19"/>
    <w:rsid w:val="00543559"/>
    <w:rsid w:val="0054391C"/>
    <w:rsid w:val="0054476D"/>
    <w:rsid w:val="0054594F"/>
    <w:rsid w:val="005459B0"/>
    <w:rsid w:val="00546514"/>
    <w:rsid w:val="00546F5B"/>
    <w:rsid w:val="005479C1"/>
    <w:rsid w:val="00547A3B"/>
    <w:rsid w:val="00550EED"/>
    <w:rsid w:val="00551040"/>
    <w:rsid w:val="00551413"/>
    <w:rsid w:val="005514A0"/>
    <w:rsid w:val="00551988"/>
    <w:rsid w:val="00553CB6"/>
    <w:rsid w:val="00553E75"/>
    <w:rsid w:val="00554BD6"/>
    <w:rsid w:val="00555A08"/>
    <w:rsid w:val="0055601C"/>
    <w:rsid w:val="005565FA"/>
    <w:rsid w:val="00556E33"/>
    <w:rsid w:val="00557616"/>
    <w:rsid w:val="00557740"/>
    <w:rsid w:val="00560EB6"/>
    <w:rsid w:val="00561968"/>
    <w:rsid w:val="00563965"/>
    <w:rsid w:val="0056445C"/>
    <w:rsid w:val="00565DFE"/>
    <w:rsid w:val="00565EC7"/>
    <w:rsid w:val="00566509"/>
    <w:rsid w:val="00566B07"/>
    <w:rsid w:val="00567A6D"/>
    <w:rsid w:val="0057034B"/>
    <w:rsid w:val="005704DD"/>
    <w:rsid w:val="00570A6C"/>
    <w:rsid w:val="0057159C"/>
    <w:rsid w:val="0057203C"/>
    <w:rsid w:val="0057300A"/>
    <w:rsid w:val="0057325F"/>
    <w:rsid w:val="005734BB"/>
    <w:rsid w:val="005744B4"/>
    <w:rsid w:val="00574BE1"/>
    <w:rsid w:val="00574C96"/>
    <w:rsid w:val="00574E14"/>
    <w:rsid w:val="0057666F"/>
    <w:rsid w:val="0057669D"/>
    <w:rsid w:val="00576CED"/>
    <w:rsid w:val="0058084E"/>
    <w:rsid w:val="00580A9A"/>
    <w:rsid w:val="00580BCC"/>
    <w:rsid w:val="005813B9"/>
    <w:rsid w:val="00581625"/>
    <w:rsid w:val="00581CA6"/>
    <w:rsid w:val="00581CC5"/>
    <w:rsid w:val="00581E53"/>
    <w:rsid w:val="0058236C"/>
    <w:rsid w:val="005842EE"/>
    <w:rsid w:val="00584A30"/>
    <w:rsid w:val="0058514A"/>
    <w:rsid w:val="00585747"/>
    <w:rsid w:val="00585DCF"/>
    <w:rsid w:val="00585F83"/>
    <w:rsid w:val="00585FD6"/>
    <w:rsid w:val="00587FDA"/>
    <w:rsid w:val="0059064D"/>
    <w:rsid w:val="00590D27"/>
    <w:rsid w:val="0059105E"/>
    <w:rsid w:val="0059197F"/>
    <w:rsid w:val="00591D57"/>
    <w:rsid w:val="00593159"/>
    <w:rsid w:val="0059322C"/>
    <w:rsid w:val="0059460B"/>
    <w:rsid w:val="005948BC"/>
    <w:rsid w:val="005969AA"/>
    <w:rsid w:val="00597671"/>
    <w:rsid w:val="005976CD"/>
    <w:rsid w:val="005A0C6C"/>
    <w:rsid w:val="005A1A15"/>
    <w:rsid w:val="005A240D"/>
    <w:rsid w:val="005A2437"/>
    <w:rsid w:val="005A359B"/>
    <w:rsid w:val="005A3AE7"/>
    <w:rsid w:val="005A3FEB"/>
    <w:rsid w:val="005A43C2"/>
    <w:rsid w:val="005A5450"/>
    <w:rsid w:val="005A5FE9"/>
    <w:rsid w:val="005A6717"/>
    <w:rsid w:val="005A6B6A"/>
    <w:rsid w:val="005A707B"/>
    <w:rsid w:val="005A7535"/>
    <w:rsid w:val="005A76F6"/>
    <w:rsid w:val="005B0123"/>
    <w:rsid w:val="005B17FA"/>
    <w:rsid w:val="005B19C7"/>
    <w:rsid w:val="005B2289"/>
    <w:rsid w:val="005B2AFA"/>
    <w:rsid w:val="005B4AA4"/>
    <w:rsid w:val="005B4C4B"/>
    <w:rsid w:val="005B5281"/>
    <w:rsid w:val="005B54FC"/>
    <w:rsid w:val="005B5CE5"/>
    <w:rsid w:val="005B5D1B"/>
    <w:rsid w:val="005B6D3C"/>
    <w:rsid w:val="005B7BDB"/>
    <w:rsid w:val="005C0943"/>
    <w:rsid w:val="005C11CA"/>
    <w:rsid w:val="005C155A"/>
    <w:rsid w:val="005C230B"/>
    <w:rsid w:val="005C2549"/>
    <w:rsid w:val="005C2E59"/>
    <w:rsid w:val="005C444D"/>
    <w:rsid w:val="005C4B89"/>
    <w:rsid w:val="005C5096"/>
    <w:rsid w:val="005C59BB"/>
    <w:rsid w:val="005C755D"/>
    <w:rsid w:val="005D0420"/>
    <w:rsid w:val="005D0734"/>
    <w:rsid w:val="005D08D3"/>
    <w:rsid w:val="005D1CC2"/>
    <w:rsid w:val="005D1E26"/>
    <w:rsid w:val="005D2785"/>
    <w:rsid w:val="005D2927"/>
    <w:rsid w:val="005D31B6"/>
    <w:rsid w:val="005D3450"/>
    <w:rsid w:val="005D60A8"/>
    <w:rsid w:val="005D6964"/>
    <w:rsid w:val="005D6D60"/>
    <w:rsid w:val="005D6F09"/>
    <w:rsid w:val="005D7691"/>
    <w:rsid w:val="005E105E"/>
    <w:rsid w:val="005E154C"/>
    <w:rsid w:val="005E2137"/>
    <w:rsid w:val="005E2168"/>
    <w:rsid w:val="005E216D"/>
    <w:rsid w:val="005E27ED"/>
    <w:rsid w:val="005E3078"/>
    <w:rsid w:val="005E329A"/>
    <w:rsid w:val="005E3B5D"/>
    <w:rsid w:val="005E4883"/>
    <w:rsid w:val="005E4A26"/>
    <w:rsid w:val="005E4D10"/>
    <w:rsid w:val="005E54FA"/>
    <w:rsid w:val="005E55E2"/>
    <w:rsid w:val="005E5B2A"/>
    <w:rsid w:val="005E5BE9"/>
    <w:rsid w:val="005E5D5B"/>
    <w:rsid w:val="005E7FBF"/>
    <w:rsid w:val="005F020D"/>
    <w:rsid w:val="005F02D9"/>
    <w:rsid w:val="005F23A9"/>
    <w:rsid w:val="005F2741"/>
    <w:rsid w:val="005F296B"/>
    <w:rsid w:val="005F31D7"/>
    <w:rsid w:val="005F3573"/>
    <w:rsid w:val="005F39C4"/>
    <w:rsid w:val="005F3DCC"/>
    <w:rsid w:val="005F4CF3"/>
    <w:rsid w:val="005F4E4E"/>
    <w:rsid w:val="005F5693"/>
    <w:rsid w:val="005F5A17"/>
    <w:rsid w:val="005F68B8"/>
    <w:rsid w:val="005F7FE3"/>
    <w:rsid w:val="006002E4"/>
    <w:rsid w:val="00602C9A"/>
    <w:rsid w:val="00604979"/>
    <w:rsid w:val="00606701"/>
    <w:rsid w:val="00606986"/>
    <w:rsid w:val="00606F47"/>
    <w:rsid w:val="0060766C"/>
    <w:rsid w:val="006079FB"/>
    <w:rsid w:val="00610645"/>
    <w:rsid w:val="006111B8"/>
    <w:rsid w:val="006115B1"/>
    <w:rsid w:val="00612653"/>
    <w:rsid w:val="0061297D"/>
    <w:rsid w:val="00612AF2"/>
    <w:rsid w:val="006144E4"/>
    <w:rsid w:val="00614572"/>
    <w:rsid w:val="00614DAD"/>
    <w:rsid w:val="006151D6"/>
    <w:rsid w:val="006156E8"/>
    <w:rsid w:val="006163AE"/>
    <w:rsid w:val="00616918"/>
    <w:rsid w:val="00616EE2"/>
    <w:rsid w:val="0061769A"/>
    <w:rsid w:val="006177AA"/>
    <w:rsid w:val="00621156"/>
    <w:rsid w:val="0062116C"/>
    <w:rsid w:val="00621C1D"/>
    <w:rsid w:val="00623850"/>
    <w:rsid w:val="00623BAC"/>
    <w:rsid w:val="006240CB"/>
    <w:rsid w:val="006244F3"/>
    <w:rsid w:val="00625697"/>
    <w:rsid w:val="00625FBC"/>
    <w:rsid w:val="006266D6"/>
    <w:rsid w:val="00627750"/>
    <w:rsid w:val="00627B41"/>
    <w:rsid w:val="00630647"/>
    <w:rsid w:val="00630711"/>
    <w:rsid w:val="006307B6"/>
    <w:rsid w:val="00630890"/>
    <w:rsid w:val="00630A53"/>
    <w:rsid w:val="00632ADA"/>
    <w:rsid w:val="00632C42"/>
    <w:rsid w:val="00633C84"/>
    <w:rsid w:val="006349AB"/>
    <w:rsid w:val="0063565D"/>
    <w:rsid w:val="006367E1"/>
    <w:rsid w:val="006373A8"/>
    <w:rsid w:val="00637EEC"/>
    <w:rsid w:val="0064079E"/>
    <w:rsid w:val="00640B82"/>
    <w:rsid w:val="00640E19"/>
    <w:rsid w:val="00641B1A"/>
    <w:rsid w:val="00641DAC"/>
    <w:rsid w:val="00642443"/>
    <w:rsid w:val="0064246D"/>
    <w:rsid w:val="00642D05"/>
    <w:rsid w:val="00642E84"/>
    <w:rsid w:val="00643A92"/>
    <w:rsid w:val="006445EE"/>
    <w:rsid w:val="00644C1C"/>
    <w:rsid w:val="00644D7D"/>
    <w:rsid w:val="00645525"/>
    <w:rsid w:val="00645A8C"/>
    <w:rsid w:val="0064654E"/>
    <w:rsid w:val="00646922"/>
    <w:rsid w:val="00647B08"/>
    <w:rsid w:val="00652067"/>
    <w:rsid w:val="0065305B"/>
    <w:rsid w:val="006530A7"/>
    <w:rsid w:val="006546B7"/>
    <w:rsid w:val="00655410"/>
    <w:rsid w:val="006557AA"/>
    <w:rsid w:val="006568C1"/>
    <w:rsid w:val="00656A3B"/>
    <w:rsid w:val="00657700"/>
    <w:rsid w:val="00657C43"/>
    <w:rsid w:val="006639F7"/>
    <w:rsid w:val="00663E89"/>
    <w:rsid w:val="006640FA"/>
    <w:rsid w:val="006653F0"/>
    <w:rsid w:val="006654AA"/>
    <w:rsid w:val="00665741"/>
    <w:rsid w:val="00665D95"/>
    <w:rsid w:val="00665E0C"/>
    <w:rsid w:val="00667320"/>
    <w:rsid w:val="006723FF"/>
    <w:rsid w:val="00672556"/>
    <w:rsid w:val="00673ADD"/>
    <w:rsid w:val="00673B78"/>
    <w:rsid w:val="00674C61"/>
    <w:rsid w:val="00675AEB"/>
    <w:rsid w:val="00675B80"/>
    <w:rsid w:val="006764C6"/>
    <w:rsid w:val="00676708"/>
    <w:rsid w:val="00676D60"/>
    <w:rsid w:val="006773C1"/>
    <w:rsid w:val="006774C3"/>
    <w:rsid w:val="00677794"/>
    <w:rsid w:val="00677BB2"/>
    <w:rsid w:val="006800D3"/>
    <w:rsid w:val="00681698"/>
    <w:rsid w:val="006824C5"/>
    <w:rsid w:val="00682C5C"/>
    <w:rsid w:val="00682E08"/>
    <w:rsid w:val="0068397E"/>
    <w:rsid w:val="00683DD3"/>
    <w:rsid w:val="006844F2"/>
    <w:rsid w:val="00684AB8"/>
    <w:rsid w:val="00684B95"/>
    <w:rsid w:val="0068518B"/>
    <w:rsid w:val="00685670"/>
    <w:rsid w:val="00686AFD"/>
    <w:rsid w:val="0068742D"/>
    <w:rsid w:val="00687A9B"/>
    <w:rsid w:val="00687D7D"/>
    <w:rsid w:val="00687EEE"/>
    <w:rsid w:val="00687F3C"/>
    <w:rsid w:val="006901F4"/>
    <w:rsid w:val="0069049B"/>
    <w:rsid w:val="006907A6"/>
    <w:rsid w:val="00690AA7"/>
    <w:rsid w:val="00691C12"/>
    <w:rsid w:val="006920D8"/>
    <w:rsid w:val="00692BEC"/>
    <w:rsid w:val="00692FFE"/>
    <w:rsid w:val="00693330"/>
    <w:rsid w:val="00693C2A"/>
    <w:rsid w:val="0069524F"/>
    <w:rsid w:val="00696279"/>
    <w:rsid w:val="006975E5"/>
    <w:rsid w:val="006A06F8"/>
    <w:rsid w:val="006A1A0D"/>
    <w:rsid w:val="006A1AA4"/>
    <w:rsid w:val="006A20AC"/>
    <w:rsid w:val="006A22F6"/>
    <w:rsid w:val="006A2C76"/>
    <w:rsid w:val="006A2D7B"/>
    <w:rsid w:val="006A4611"/>
    <w:rsid w:val="006A4C0C"/>
    <w:rsid w:val="006A5CF6"/>
    <w:rsid w:val="006A68F7"/>
    <w:rsid w:val="006A77F8"/>
    <w:rsid w:val="006B0600"/>
    <w:rsid w:val="006B0623"/>
    <w:rsid w:val="006B1FD3"/>
    <w:rsid w:val="006B3C2D"/>
    <w:rsid w:val="006B4630"/>
    <w:rsid w:val="006B58AC"/>
    <w:rsid w:val="006B65F1"/>
    <w:rsid w:val="006B6A6B"/>
    <w:rsid w:val="006B6E5E"/>
    <w:rsid w:val="006B716D"/>
    <w:rsid w:val="006B7315"/>
    <w:rsid w:val="006B73E2"/>
    <w:rsid w:val="006B7760"/>
    <w:rsid w:val="006C1AB5"/>
    <w:rsid w:val="006C247E"/>
    <w:rsid w:val="006C2F04"/>
    <w:rsid w:val="006C2F79"/>
    <w:rsid w:val="006C325B"/>
    <w:rsid w:val="006C39C9"/>
    <w:rsid w:val="006C3FF8"/>
    <w:rsid w:val="006C4C71"/>
    <w:rsid w:val="006C56CC"/>
    <w:rsid w:val="006C5B10"/>
    <w:rsid w:val="006C69C5"/>
    <w:rsid w:val="006C76A9"/>
    <w:rsid w:val="006C79D1"/>
    <w:rsid w:val="006D1769"/>
    <w:rsid w:val="006D2F80"/>
    <w:rsid w:val="006D48E0"/>
    <w:rsid w:val="006D4A00"/>
    <w:rsid w:val="006D5C4D"/>
    <w:rsid w:val="006D5E6E"/>
    <w:rsid w:val="006E031A"/>
    <w:rsid w:val="006E31F5"/>
    <w:rsid w:val="006E32DA"/>
    <w:rsid w:val="006E4914"/>
    <w:rsid w:val="006E63A0"/>
    <w:rsid w:val="006E6411"/>
    <w:rsid w:val="006F0CD6"/>
    <w:rsid w:val="006F0D10"/>
    <w:rsid w:val="006F0E0A"/>
    <w:rsid w:val="006F0EC3"/>
    <w:rsid w:val="006F1E77"/>
    <w:rsid w:val="006F211E"/>
    <w:rsid w:val="006F2732"/>
    <w:rsid w:val="006F2D7D"/>
    <w:rsid w:val="006F38AB"/>
    <w:rsid w:val="006F4732"/>
    <w:rsid w:val="006F5422"/>
    <w:rsid w:val="006F59AE"/>
    <w:rsid w:val="006F5DDF"/>
    <w:rsid w:val="006F63C3"/>
    <w:rsid w:val="006F6FA9"/>
    <w:rsid w:val="006F78B6"/>
    <w:rsid w:val="006F7CD4"/>
    <w:rsid w:val="00700717"/>
    <w:rsid w:val="00700B7C"/>
    <w:rsid w:val="0070123B"/>
    <w:rsid w:val="00701EC2"/>
    <w:rsid w:val="00705636"/>
    <w:rsid w:val="00706350"/>
    <w:rsid w:val="00706C7F"/>
    <w:rsid w:val="007070EC"/>
    <w:rsid w:val="00707342"/>
    <w:rsid w:val="00707FFE"/>
    <w:rsid w:val="00710725"/>
    <w:rsid w:val="007115F6"/>
    <w:rsid w:val="00712F99"/>
    <w:rsid w:val="00714139"/>
    <w:rsid w:val="00714594"/>
    <w:rsid w:val="0071503E"/>
    <w:rsid w:val="007157AC"/>
    <w:rsid w:val="007165CF"/>
    <w:rsid w:val="0071773B"/>
    <w:rsid w:val="007203DC"/>
    <w:rsid w:val="00721010"/>
    <w:rsid w:val="007210BA"/>
    <w:rsid w:val="00721826"/>
    <w:rsid w:val="00722375"/>
    <w:rsid w:val="00723654"/>
    <w:rsid w:val="007238C7"/>
    <w:rsid w:val="00724F8D"/>
    <w:rsid w:val="00725C48"/>
    <w:rsid w:val="00726F57"/>
    <w:rsid w:val="007301F4"/>
    <w:rsid w:val="00730799"/>
    <w:rsid w:val="00730996"/>
    <w:rsid w:val="00731661"/>
    <w:rsid w:val="00731DC2"/>
    <w:rsid w:val="00731DEB"/>
    <w:rsid w:val="00732298"/>
    <w:rsid w:val="00732990"/>
    <w:rsid w:val="00733787"/>
    <w:rsid w:val="00735046"/>
    <w:rsid w:val="007352BA"/>
    <w:rsid w:val="00735892"/>
    <w:rsid w:val="00735DF0"/>
    <w:rsid w:val="007363F3"/>
    <w:rsid w:val="00737B4D"/>
    <w:rsid w:val="00737D03"/>
    <w:rsid w:val="00737EF9"/>
    <w:rsid w:val="00741C3A"/>
    <w:rsid w:val="00742DA3"/>
    <w:rsid w:val="00743085"/>
    <w:rsid w:val="007445E3"/>
    <w:rsid w:val="00744A34"/>
    <w:rsid w:val="00745527"/>
    <w:rsid w:val="007455CF"/>
    <w:rsid w:val="00746D20"/>
    <w:rsid w:val="0074743B"/>
    <w:rsid w:val="007500E7"/>
    <w:rsid w:val="00750F71"/>
    <w:rsid w:val="0075137B"/>
    <w:rsid w:val="00751604"/>
    <w:rsid w:val="00751B9A"/>
    <w:rsid w:val="007523D6"/>
    <w:rsid w:val="00752433"/>
    <w:rsid w:val="007525E3"/>
    <w:rsid w:val="007526FE"/>
    <w:rsid w:val="00752DBD"/>
    <w:rsid w:val="00752EBF"/>
    <w:rsid w:val="00755D48"/>
    <w:rsid w:val="00756CAA"/>
    <w:rsid w:val="00756E1D"/>
    <w:rsid w:val="00757353"/>
    <w:rsid w:val="00761074"/>
    <w:rsid w:val="00761122"/>
    <w:rsid w:val="0076189D"/>
    <w:rsid w:val="00762878"/>
    <w:rsid w:val="00762E96"/>
    <w:rsid w:val="007633FF"/>
    <w:rsid w:val="0076352A"/>
    <w:rsid w:val="00765163"/>
    <w:rsid w:val="007652A9"/>
    <w:rsid w:val="007661A3"/>
    <w:rsid w:val="00766E14"/>
    <w:rsid w:val="00767899"/>
    <w:rsid w:val="007678C0"/>
    <w:rsid w:val="007707B6"/>
    <w:rsid w:val="00770CE9"/>
    <w:rsid w:val="00770D17"/>
    <w:rsid w:val="00770EDA"/>
    <w:rsid w:val="00770F80"/>
    <w:rsid w:val="00771674"/>
    <w:rsid w:val="007716C6"/>
    <w:rsid w:val="00771924"/>
    <w:rsid w:val="00771AC7"/>
    <w:rsid w:val="00772095"/>
    <w:rsid w:val="007722FB"/>
    <w:rsid w:val="00772D1F"/>
    <w:rsid w:val="00773975"/>
    <w:rsid w:val="0077481E"/>
    <w:rsid w:val="007759F1"/>
    <w:rsid w:val="007759F3"/>
    <w:rsid w:val="00775A65"/>
    <w:rsid w:val="007773CE"/>
    <w:rsid w:val="00784C48"/>
    <w:rsid w:val="0078503A"/>
    <w:rsid w:val="00785508"/>
    <w:rsid w:val="00785B39"/>
    <w:rsid w:val="00785C45"/>
    <w:rsid w:val="007861F6"/>
    <w:rsid w:val="00790399"/>
    <w:rsid w:val="007911D2"/>
    <w:rsid w:val="00791261"/>
    <w:rsid w:val="007928A0"/>
    <w:rsid w:val="00793135"/>
    <w:rsid w:val="0079317B"/>
    <w:rsid w:val="00793989"/>
    <w:rsid w:val="007939A8"/>
    <w:rsid w:val="00793AE8"/>
    <w:rsid w:val="007946D9"/>
    <w:rsid w:val="00795659"/>
    <w:rsid w:val="00795EB5"/>
    <w:rsid w:val="00795F59"/>
    <w:rsid w:val="00796979"/>
    <w:rsid w:val="007973E9"/>
    <w:rsid w:val="007A0041"/>
    <w:rsid w:val="007A0887"/>
    <w:rsid w:val="007A0E24"/>
    <w:rsid w:val="007A1CD7"/>
    <w:rsid w:val="007A62F4"/>
    <w:rsid w:val="007B0918"/>
    <w:rsid w:val="007B1715"/>
    <w:rsid w:val="007B2528"/>
    <w:rsid w:val="007B388D"/>
    <w:rsid w:val="007B4176"/>
    <w:rsid w:val="007B487B"/>
    <w:rsid w:val="007B4E18"/>
    <w:rsid w:val="007B4EB2"/>
    <w:rsid w:val="007B5167"/>
    <w:rsid w:val="007B631C"/>
    <w:rsid w:val="007B6E77"/>
    <w:rsid w:val="007B7741"/>
    <w:rsid w:val="007B7DAA"/>
    <w:rsid w:val="007C037C"/>
    <w:rsid w:val="007C28C6"/>
    <w:rsid w:val="007C3288"/>
    <w:rsid w:val="007C3327"/>
    <w:rsid w:val="007C3A82"/>
    <w:rsid w:val="007C3BCF"/>
    <w:rsid w:val="007C3E64"/>
    <w:rsid w:val="007C4EBE"/>
    <w:rsid w:val="007C5683"/>
    <w:rsid w:val="007C6F8F"/>
    <w:rsid w:val="007C6FE0"/>
    <w:rsid w:val="007C70AD"/>
    <w:rsid w:val="007C7429"/>
    <w:rsid w:val="007C7EEA"/>
    <w:rsid w:val="007D0248"/>
    <w:rsid w:val="007D037E"/>
    <w:rsid w:val="007D0A56"/>
    <w:rsid w:val="007D1155"/>
    <w:rsid w:val="007D13C8"/>
    <w:rsid w:val="007D13CF"/>
    <w:rsid w:val="007D17AC"/>
    <w:rsid w:val="007D17C3"/>
    <w:rsid w:val="007D1F31"/>
    <w:rsid w:val="007D1FB8"/>
    <w:rsid w:val="007D274F"/>
    <w:rsid w:val="007D2C65"/>
    <w:rsid w:val="007D37E9"/>
    <w:rsid w:val="007D389C"/>
    <w:rsid w:val="007D4402"/>
    <w:rsid w:val="007D680A"/>
    <w:rsid w:val="007D6B06"/>
    <w:rsid w:val="007D77AC"/>
    <w:rsid w:val="007D7EB6"/>
    <w:rsid w:val="007E0A6C"/>
    <w:rsid w:val="007E1026"/>
    <w:rsid w:val="007E215B"/>
    <w:rsid w:val="007E36C6"/>
    <w:rsid w:val="007E44DA"/>
    <w:rsid w:val="007E5DAE"/>
    <w:rsid w:val="007E5FA3"/>
    <w:rsid w:val="007E62E2"/>
    <w:rsid w:val="007F1B7B"/>
    <w:rsid w:val="007F1B82"/>
    <w:rsid w:val="007F1C33"/>
    <w:rsid w:val="007F28AD"/>
    <w:rsid w:val="007F2919"/>
    <w:rsid w:val="007F3DC1"/>
    <w:rsid w:val="007F45AB"/>
    <w:rsid w:val="007F6104"/>
    <w:rsid w:val="007F653F"/>
    <w:rsid w:val="007F7AEE"/>
    <w:rsid w:val="007F7DE6"/>
    <w:rsid w:val="008003D7"/>
    <w:rsid w:val="00800657"/>
    <w:rsid w:val="00801C7A"/>
    <w:rsid w:val="00802594"/>
    <w:rsid w:val="00803B60"/>
    <w:rsid w:val="008060E2"/>
    <w:rsid w:val="008106EE"/>
    <w:rsid w:val="008112EE"/>
    <w:rsid w:val="008113C6"/>
    <w:rsid w:val="008119FE"/>
    <w:rsid w:val="00811DFB"/>
    <w:rsid w:val="00811F6F"/>
    <w:rsid w:val="00812BAE"/>
    <w:rsid w:val="00812D2B"/>
    <w:rsid w:val="0081329C"/>
    <w:rsid w:val="00814D47"/>
    <w:rsid w:val="00815070"/>
    <w:rsid w:val="00815A38"/>
    <w:rsid w:val="0081623D"/>
    <w:rsid w:val="0082049D"/>
    <w:rsid w:val="00820538"/>
    <w:rsid w:val="00820FB4"/>
    <w:rsid w:val="00823B63"/>
    <w:rsid w:val="00824F27"/>
    <w:rsid w:val="00825629"/>
    <w:rsid w:val="00825E15"/>
    <w:rsid w:val="008262D8"/>
    <w:rsid w:val="00826A8D"/>
    <w:rsid w:val="0082710C"/>
    <w:rsid w:val="008271B3"/>
    <w:rsid w:val="0082786E"/>
    <w:rsid w:val="00830252"/>
    <w:rsid w:val="00831991"/>
    <w:rsid w:val="0083284D"/>
    <w:rsid w:val="00832F16"/>
    <w:rsid w:val="00832F56"/>
    <w:rsid w:val="008339D5"/>
    <w:rsid w:val="00833AF7"/>
    <w:rsid w:val="00834249"/>
    <w:rsid w:val="00834C22"/>
    <w:rsid w:val="00834EBB"/>
    <w:rsid w:val="008350AD"/>
    <w:rsid w:val="00835EDB"/>
    <w:rsid w:val="0083724D"/>
    <w:rsid w:val="00840C89"/>
    <w:rsid w:val="00841559"/>
    <w:rsid w:val="0084182F"/>
    <w:rsid w:val="00843498"/>
    <w:rsid w:val="008434DB"/>
    <w:rsid w:val="008455F3"/>
    <w:rsid w:val="00846610"/>
    <w:rsid w:val="0084675E"/>
    <w:rsid w:val="00847687"/>
    <w:rsid w:val="00847B7D"/>
    <w:rsid w:val="00847B8E"/>
    <w:rsid w:val="00847D2B"/>
    <w:rsid w:val="008508E0"/>
    <w:rsid w:val="00850F82"/>
    <w:rsid w:val="00851168"/>
    <w:rsid w:val="00851568"/>
    <w:rsid w:val="008515A6"/>
    <w:rsid w:val="008532F2"/>
    <w:rsid w:val="008544A2"/>
    <w:rsid w:val="00854675"/>
    <w:rsid w:val="00854F74"/>
    <w:rsid w:val="0085524E"/>
    <w:rsid w:val="00855E1E"/>
    <w:rsid w:val="00855FDB"/>
    <w:rsid w:val="00856516"/>
    <w:rsid w:val="00857AF9"/>
    <w:rsid w:val="008618E6"/>
    <w:rsid w:val="008623FF"/>
    <w:rsid w:val="00862510"/>
    <w:rsid w:val="008640AA"/>
    <w:rsid w:val="0086478A"/>
    <w:rsid w:val="008666B3"/>
    <w:rsid w:val="00866B19"/>
    <w:rsid w:val="00870260"/>
    <w:rsid w:val="008709E4"/>
    <w:rsid w:val="00870AB0"/>
    <w:rsid w:val="00872117"/>
    <w:rsid w:val="00873184"/>
    <w:rsid w:val="00873681"/>
    <w:rsid w:val="008745E1"/>
    <w:rsid w:val="00874A10"/>
    <w:rsid w:val="0087545C"/>
    <w:rsid w:val="0087711B"/>
    <w:rsid w:val="00877551"/>
    <w:rsid w:val="00877DBD"/>
    <w:rsid w:val="00880074"/>
    <w:rsid w:val="008801C1"/>
    <w:rsid w:val="00880203"/>
    <w:rsid w:val="0088034E"/>
    <w:rsid w:val="008806EF"/>
    <w:rsid w:val="00881D8B"/>
    <w:rsid w:val="00882462"/>
    <w:rsid w:val="0088332E"/>
    <w:rsid w:val="00883884"/>
    <w:rsid w:val="00884BFC"/>
    <w:rsid w:val="00886E03"/>
    <w:rsid w:val="008873E0"/>
    <w:rsid w:val="00890293"/>
    <w:rsid w:val="00890FEF"/>
    <w:rsid w:val="008922FB"/>
    <w:rsid w:val="0089276C"/>
    <w:rsid w:val="00893989"/>
    <w:rsid w:val="00893F27"/>
    <w:rsid w:val="00895792"/>
    <w:rsid w:val="00896D84"/>
    <w:rsid w:val="008971A6"/>
    <w:rsid w:val="008973BA"/>
    <w:rsid w:val="0089744A"/>
    <w:rsid w:val="00897A14"/>
    <w:rsid w:val="008A014E"/>
    <w:rsid w:val="008A01DC"/>
    <w:rsid w:val="008A1354"/>
    <w:rsid w:val="008A2155"/>
    <w:rsid w:val="008A296E"/>
    <w:rsid w:val="008A3149"/>
    <w:rsid w:val="008A365D"/>
    <w:rsid w:val="008A36AE"/>
    <w:rsid w:val="008A391B"/>
    <w:rsid w:val="008A51C3"/>
    <w:rsid w:val="008A5733"/>
    <w:rsid w:val="008A591B"/>
    <w:rsid w:val="008A6986"/>
    <w:rsid w:val="008A71A4"/>
    <w:rsid w:val="008A771F"/>
    <w:rsid w:val="008B1607"/>
    <w:rsid w:val="008B413E"/>
    <w:rsid w:val="008B4579"/>
    <w:rsid w:val="008B46B8"/>
    <w:rsid w:val="008B4B4D"/>
    <w:rsid w:val="008B4F13"/>
    <w:rsid w:val="008B5F46"/>
    <w:rsid w:val="008B6378"/>
    <w:rsid w:val="008B6CE2"/>
    <w:rsid w:val="008B6D92"/>
    <w:rsid w:val="008C077F"/>
    <w:rsid w:val="008C1BC9"/>
    <w:rsid w:val="008C248E"/>
    <w:rsid w:val="008C2B7C"/>
    <w:rsid w:val="008C337B"/>
    <w:rsid w:val="008C38F1"/>
    <w:rsid w:val="008C4403"/>
    <w:rsid w:val="008C4B05"/>
    <w:rsid w:val="008C615D"/>
    <w:rsid w:val="008C7D4B"/>
    <w:rsid w:val="008D049F"/>
    <w:rsid w:val="008D061A"/>
    <w:rsid w:val="008D094F"/>
    <w:rsid w:val="008D0B12"/>
    <w:rsid w:val="008D2448"/>
    <w:rsid w:val="008D2935"/>
    <w:rsid w:val="008D2F31"/>
    <w:rsid w:val="008D3AE5"/>
    <w:rsid w:val="008D5289"/>
    <w:rsid w:val="008D5556"/>
    <w:rsid w:val="008D6303"/>
    <w:rsid w:val="008D6448"/>
    <w:rsid w:val="008D6514"/>
    <w:rsid w:val="008D6591"/>
    <w:rsid w:val="008D6B66"/>
    <w:rsid w:val="008D6C93"/>
    <w:rsid w:val="008D6DE4"/>
    <w:rsid w:val="008D7035"/>
    <w:rsid w:val="008D75FB"/>
    <w:rsid w:val="008D7849"/>
    <w:rsid w:val="008D7962"/>
    <w:rsid w:val="008D7AA4"/>
    <w:rsid w:val="008E090B"/>
    <w:rsid w:val="008E0C1D"/>
    <w:rsid w:val="008E2510"/>
    <w:rsid w:val="008E3167"/>
    <w:rsid w:val="008E3613"/>
    <w:rsid w:val="008E3D5F"/>
    <w:rsid w:val="008E4EA9"/>
    <w:rsid w:val="008E6953"/>
    <w:rsid w:val="008E6D79"/>
    <w:rsid w:val="008E6F85"/>
    <w:rsid w:val="008E7005"/>
    <w:rsid w:val="008F0235"/>
    <w:rsid w:val="008F20D7"/>
    <w:rsid w:val="008F2797"/>
    <w:rsid w:val="008F397E"/>
    <w:rsid w:val="008F4913"/>
    <w:rsid w:val="008F507E"/>
    <w:rsid w:val="008F522E"/>
    <w:rsid w:val="008F688C"/>
    <w:rsid w:val="008F6950"/>
    <w:rsid w:val="008F6C62"/>
    <w:rsid w:val="008F7130"/>
    <w:rsid w:val="008F71D6"/>
    <w:rsid w:val="008F7A80"/>
    <w:rsid w:val="0090062D"/>
    <w:rsid w:val="00901B22"/>
    <w:rsid w:val="00901F14"/>
    <w:rsid w:val="0090372A"/>
    <w:rsid w:val="00904A81"/>
    <w:rsid w:val="00905641"/>
    <w:rsid w:val="00906E8F"/>
    <w:rsid w:val="009079E8"/>
    <w:rsid w:val="009117AA"/>
    <w:rsid w:val="009127BB"/>
    <w:rsid w:val="009129EE"/>
    <w:rsid w:val="00913DA9"/>
    <w:rsid w:val="00914BD1"/>
    <w:rsid w:val="00915701"/>
    <w:rsid w:val="00916E3A"/>
    <w:rsid w:val="00917572"/>
    <w:rsid w:val="00917B3D"/>
    <w:rsid w:val="00917EE6"/>
    <w:rsid w:val="00920867"/>
    <w:rsid w:val="0092159B"/>
    <w:rsid w:val="00921A84"/>
    <w:rsid w:val="00921F48"/>
    <w:rsid w:val="009238DA"/>
    <w:rsid w:val="009239DF"/>
    <w:rsid w:val="00924EDC"/>
    <w:rsid w:val="009268F0"/>
    <w:rsid w:val="009307E2"/>
    <w:rsid w:val="00930F9B"/>
    <w:rsid w:val="00932251"/>
    <w:rsid w:val="00933131"/>
    <w:rsid w:val="0093380B"/>
    <w:rsid w:val="00933969"/>
    <w:rsid w:val="0093403A"/>
    <w:rsid w:val="00935189"/>
    <w:rsid w:val="00937AD9"/>
    <w:rsid w:val="009400DE"/>
    <w:rsid w:val="00940329"/>
    <w:rsid w:val="00942E56"/>
    <w:rsid w:val="00943068"/>
    <w:rsid w:val="009430A8"/>
    <w:rsid w:val="009442E2"/>
    <w:rsid w:val="009446DA"/>
    <w:rsid w:val="00945B17"/>
    <w:rsid w:val="00945DA0"/>
    <w:rsid w:val="00946269"/>
    <w:rsid w:val="00946DB6"/>
    <w:rsid w:val="00946FF6"/>
    <w:rsid w:val="00947B75"/>
    <w:rsid w:val="00947FAD"/>
    <w:rsid w:val="00951E06"/>
    <w:rsid w:val="009537F9"/>
    <w:rsid w:val="00953885"/>
    <w:rsid w:val="00954C36"/>
    <w:rsid w:val="00955851"/>
    <w:rsid w:val="00955864"/>
    <w:rsid w:val="0095610C"/>
    <w:rsid w:val="009600DF"/>
    <w:rsid w:val="00960BB0"/>
    <w:rsid w:val="009624FD"/>
    <w:rsid w:val="00962F78"/>
    <w:rsid w:val="00963430"/>
    <w:rsid w:val="009643B9"/>
    <w:rsid w:val="009650E8"/>
    <w:rsid w:val="00965132"/>
    <w:rsid w:val="00965309"/>
    <w:rsid w:val="00965E4B"/>
    <w:rsid w:val="00966935"/>
    <w:rsid w:val="0096723E"/>
    <w:rsid w:val="009701A6"/>
    <w:rsid w:val="00971C3B"/>
    <w:rsid w:val="00972211"/>
    <w:rsid w:val="00972A06"/>
    <w:rsid w:val="009732A2"/>
    <w:rsid w:val="00973AC7"/>
    <w:rsid w:val="00973E91"/>
    <w:rsid w:val="009749B7"/>
    <w:rsid w:val="00974C89"/>
    <w:rsid w:val="009754EB"/>
    <w:rsid w:val="009761F4"/>
    <w:rsid w:val="00976DDB"/>
    <w:rsid w:val="009779DC"/>
    <w:rsid w:val="009806DC"/>
    <w:rsid w:val="00980BED"/>
    <w:rsid w:val="0098122F"/>
    <w:rsid w:val="0098340F"/>
    <w:rsid w:val="00984B3D"/>
    <w:rsid w:val="00985B51"/>
    <w:rsid w:val="00985F57"/>
    <w:rsid w:val="00986B0C"/>
    <w:rsid w:val="00987020"/>
    <w:rsid w:val="0099190B"/>
    <w:rsid w:val="00991B80"/>
    <w:rsid w:val="00991F0A"/>
    <w:rsid w:val="00993888"/>
    <w:rsid w:val="00994B36"/>
    <w:rsid w:val="009953FF"/>
    <w:rsid w:val="009957C2"/>
    <w:rsid w:val="00995948"/>
    <w:rsid w:val="00995DA0"/>
    <w:rsid w:val="00997E0E"/>
    <w:rsid w:val="009A09E3"/>
    <w:rsid w:val="009A383B"/>
    <w:rsid w:val="009A471A"/>
    <w:rsid w:val="009A4D00"/>
    <w:rsid w:val="009A7AA9"/>
    <w:rsid w:val="009A7B8B"/>
    <w:rsid w:val="009B0286"/>
    <w:rsid w:val="009B04B7"/>
    <w:rsid w:val="009B0C58"/>
    <w:rsid w:val="009B190A"/>
    <w:rsid w:val="009B1AF8"/>
    <w:rsid w:val="009B1D25"/>
    <w:rsid w:val="009B28C4"/>
    <w:rsid w:val="009B2E48"/>
    <w:rsid w:val="009B3B62"/>
    <w:rsid w:val="009B3F31"/>
    <w:rsid w:val="009B60F7"/>
    <w:rsid w:val="009B6237"/>
    <w:rsid w:val="009B6F49"/>
    <w:rsid w:val="009B700C"/>
    <w:rsid w:val="009B7153"/>
    <w:rsid w:val="009B7B81"/>
    <w:rsid w:val="009C0959"/>
    <w:rsid w:val="009C0CE9"/>
    <w:rsid w:val="009C0D06"/>
    <w:rsid w:val="009C17A2"/>
    <w:rsid w:val="009C1D11"/>
    <w:rsid w:val="009C2061"/>
    <w:rsid w:val="009C3A5C"/>
    <w:rsid w:val="009C3F2B"/>
    <w:rsid w:val="009C5409"/>
    <w:rsid w:val="009C5CAE"/>
    <w:rsid w:val="009C5DBE"/>
    <w:rsid w:val="009C6670"/>
    <w:rsid w:val="009C699F"/>
    <w:rsid w:val="009C7089"/>
    <w:rsid w:val="009C7846"/>
    <w:rsid w:val="009C7C54"/>
    <w:rsid w:val="009D36CA"/>
    <w:rsid w:val="009D3F45"/>
    <w:rsid w:val="009D414F"/>
    <w:rsid w:val="009D45DA"/>
    <w:rsid w:val="009D5B0C"/>
    <w:rsid w:val="009D5E6D"/>
    <w:rsid w:val="009D6A9A"/>
    <w:rsid w:val="009E02C9"/>
    <w:rsid w:val="009E0D07"/>
    <w:rsid w:val="009E1516"/>
    <w:rsid w:val="009E1B00"/>
    <w:rsid w:val="009E1FA7"/>
    <w:rsid w:val="009E2E10"/>
    <w:rsid w:val="009E4477"/>
    <w:rsid w:val="009E485C"/>
    <w:rsid w:val="009E539B"/>
    <w:rsid w:val="009E5AA3"/>
    <w:rsid w:val="009E65A2"/>
    <w:rsid w:val="009E7198"/>
    <w:rsid w:val="009E7549"/>
    <w:rsid w:val="009E78E0"/>
    <w:rsid w:val="009E7EAA"/>
    <w:rsid w:val="009F12EB"/>
    <w:rsid w:val="009F1DA2"/>
    <w:rsid w:val="009F2C86"/>
    <w:rsid w:val="009F3EE6"/>
    <w:rsid w:val="009F3FCB"/>
    <w:rsid w:val="009F4DD2"/>
    <w:rsid w:val="009F4DEB"/>
    <w:rsid w:val="009F56E3"/>
    <w:rsid w:val="009F5938"/>
    <w:rsid w:val="009F606F"/>
    <w:rsid w:val="009F7601"/>
    <w:rsid w:val="009F7FB0"/>
    <w:rsid w:val="00A00BD0"/>
    <w:rsid w:val="00A01ADD"/>
    <w:rsid w:val="00A01AFE"/>
    <w:rsid w:val="00A01BE9"/>
    <w:rsid w:val="00A028E0"/>
    <w:rsid w:val="00A03310"/>
    <w:rsid w:val="00A04141"/>
    <w:rsid w:val="00A04E46"/>
    <w:rsid w:val="00A057DA"/>
    <w:rsid w:val="00A06D48"/>
    <w:rsid w:val="00A0780F"/>
    <w:rsid w:val="00A116A3"/>
    <w:rsid w:val="00A1180C"/>
    <w:rsid w:val="00A11EC7"/>
    <w:rsid w:val="00A1230F"/>
    <w:rsid w:val="00A12524"/>
    <w:rsid w:val="00A12A95"/>
    <w:rsid w:val="00A14AD8"/>
    <w:rsid w:val="00A15814"/>
    <w:rsid w:val="00A160BD"/>
    <w:rsid w:val="00A168FE"/>
    <w:rsid w:val="00A17677"/>
    <w:rsid w:val="00A20F4F"/>
    <w:rsid w:val="00A22891"/>
    <w:rsid w:val="00A235F2"/>
    <w:rsid w:val="00A23EDB"/>
    <w:rsid w:val="00A23F4F"/>
    <w:rsid w:val="00A25395"/>
    <w:rsid w:val="00A2587E"/>
    <w:rsid w:val="00A263E3"/>
    <w:rsid w:val="00A26808"/>
    <w:rsid w:val="00A276D4"/>
    <w:rsid w:val="00A27DFE"/>
    <w:rsid w:val="00A27E24"/>
    <w:rsid w:val="00A309F8"/>
    <w:rsid w:val="00A30BFE"/>
    <w:rsid w:val="00A3281E"/>
    <w:rsid w:val="00A329CD"/>
    <w:rsid w:val="00A332AC"/>
    <w:rsid w:val="00A340FE"/>
    <w:rsid w:val="00A34673"/>
    <w:rsid w:val="00A352E6"/>
    <w:rsid w:val="00A3556D"/>
    <w:rsid w:val="00A3772B"/>
    <w:rsid w:val="00A37CB6"/>
    <w:rsid w:val="00A401A4"/>
    <w:rsid w:val="00A40309"/>
    <w:rsid w:val="00A406F4"/>
    <w:rsid w:val="00A40878"/>
    <w:rsid w:val="00A40A91"/>
    <w:rsid w:val="00A40BF5"/>
    <w:rsid w:val="00A40F9B"/>
    <w:rsid w:val="00A41AC5"/>
    <w:rsid w:val="00A41FA4"/>
    <w:rsid w:val="00A41FDB"/>
    <w:rsid w:val="00A42EE0"/>
    <w:rsid w:val="00A4301E"/>
    <w:rsid w:val="00A448E3"/>
    <w:rsid w:val="00A44D6F"/>
    <w:rsid w:val="00A44F22"/>
    <w:rsid w:val="00A46634"/>
    <w:rsid w:val="00A47259"/>
    <w:rsid w:val="00A500F2"/>
    <w:rsid w:val="00A5068C"/>
    <w:rsid w:val="00A520B3"/>
    <w:rsid w:val="00A53AAA"/>
    <w:rsid w:val="00A54E12"/>
    <w:rsid w:val="00A55768"/>
    <w:rsid w:val="00A55889"/>
    <w:rsid w:val="00A55AF3"/>
    <w:rsid w:val="00A570D2"/>
    <w:rsid w:val="00A60D66"/>
    <w:rsid w:val="00A61C65"/>
    <w:rsid w:val="00A61F38"/>
    <w:rsid w:val="00A64AE5"/>
    <w:rsid w:val="00A65ACE"/>
    <w:rsid w:val="00A701A0"/>
    <w:rsid w:val="00A712E5"/>
    <w:rsid w:val="00A7147D"/>
    <w:rsid w:val="00A72BE6"/>
    <w:rsid w:val="00A733AD"/>
    <w:rsid w:val="00A7353E"/>
    <w:rsid w:val="00A7655C"/>
    <w:rsid w:val="00A76F04"/>
    <w:rsid w:val="00A77382"/>
    <w:rsid w:val="00A77AB4"/>
    <w:rsid w:val="00A80A89"/>
    <w:rsid w:val="00A8199A"/>
    <w:rsid w:val="00A8211F"/>
    <w:rsid w:val="00A82B1E"/>
    <w:rsid w:val="00A82BF0"/>
    <w:rsid w:val="00A83FA4"/>
    <w:rsid w:val="00A84981"/>
    <w:rsid w:val="00A855BC"/>
    <w:rsid w:val="00A859A3"/>
    <w:rsid w:val="00A85BE3"/>
    <w:rsid w:val="00A861DC"/>
    <w:rsid w:val="00A867A6"/>
    <w:rsid w:val="00A86A88"/>
    <w:rsid w:val="00A86C54"/>
    <w:rsid w:val="00A87FEE"/>
    <w:rsid w:val="00A90A1F"/>
    <w:rsid w:val="00A910FC"/>
    <w:rsid w:val="00A92670"/>
    <w:rsid w:val="00A9452B"/>
    <w:rsid w:val="00A9516C"/>
    <w:rsid w:val="00A95B23"/>
    <w:rsid w:val="00A95C3E"/>
    <w:rsid w:val="00A97EAF"/>
    <w:rsid w:val="00AA203E"/>
    <w:rsid w:val="00AA2F8A"/>
    <w:rsid w:val="00AA306D"/>
    <w:rsid w:val="00AA3AE8"/>
    <w:rsid w:val="00AA3C5D"/>
    <w:rsid w:val="00AA4175"/>
    <w:rsid w:val="00AA4A21"/>
    <w:rsid w:val="00AA4B32"/>
    <w:rsid w:val="00AA4E1A"/>
    <w:rsid w:val="00AA5C73"/>
    <w:rsid w:val="00AA6083"/>
    <w:rsid w:val="00AA7595"/>
    <w:rsid w:val="00AB0F39"/>
    <w:rsid w:val="00AB1F39"/>
    <w:rsid w:val="00AB2626"/>
    <w:rsid w:val="00AB2CB3"/>
    <w:rsid w:val="00AB4CF4"/>
    <w:rsid w:val="00AB52B8"/>
    <w:rsid w:val="00AB5681"/>
    <w:rsid w:val="00AB6F21"/>
    <w:rsid w:val="00AB73F1"/>
    <w:rsid w:val="00AB750B"/>
    <w:rsid w:val="00AC0588"/>
    <w:rsid w:val="00AC11BC"/>
    <w:rsid w:val="00AC18FE"/>
    <w:rsid w:val="00AC2011"/>
    <w:rsid w:val="00AC2AA1"/>
    <w:rsid w:val="00AC2F83"/>
    <w:rsid w:val="00AC30A8"/>
    <w:rsid w:val="00AC30F4"/>
    <w:rsid w:val="00AC43F4"/>
    <w:rsid w:val="00AC4E33"/>
    <w:rsid w:val="00AC6182"/>
    <w:rsid w:val="00AC62AE"/>
    <w:rsid w:val="00AC78AD"/>
    <w:rsid w:val="00AD0816"/>
    <w:rsid w:val="00AD0920"/>
    <w:rsid w:val="00AD1331"/>
    <w:rsid w:val="00AD1C75"/>
    <w:rsid w:val="00AD20D7"/>
    <w:rsid w:val="00AD29F8"/>
    <w:rsid w:val="00AD2D79"/>
    <w:rsid w:val="00AD3C9A"/>
    <w:rsid w:val="00AD497F"/>
    <w:rsid w:val="00AD4AFD"/>
    <w:rsid w:val="00AD4E22"/>
    <w:rsid w:val="00AD69D3"/>
    <w:rsid w:val="00AD7EF4"/>
    <w:rsid w:val="00AE0851"/>
    <w:rsid w:val="00AE0A7B"/>
    <w:rsid w:val="00AE15AF"/>
    <w:rsid w:val="00AE1E48"/>
    <w:rsid w:val="00AE2B26"/>
    <w:rsid w:val="00AE2B60"/>
    <w:rsid w:val="00AE3D00"/>
    <w:rsid w:val="00AE5999"/>
    <w:rsid w:val="00AE6712"/>
    <w:rsid w:val="00AE6C00"/>
    <w:rsid w:val="00AE7011"/>
    <w:rsid w:val="00AF1C91"/>
    <w:rsid w:val="00AF22ED"/>
    <w:rsid w:val="00AF27D4"/>
    <w:rsid w:val="00AF2916"/>
    <w:rsid w:val="00AF4C05"/>
    <w:rsid w:val="00AF50FF"/>
    <w:rsid w:val="00AF576E"/>
    <w:rsid w:val="00AF5B13"/>
    <w:rsid w:val="00AF5B58"/>
    <w:rsid w:val="00AF5EA2"/>
    <w:rsid w:val="00AF6276"/>
    <w:rsid w:val="00AF6E57"/>
    <w:rsid w:val="00AF7545"/>
    <w:rsid w:val="00AF7730"/>
    <w:rsid w:val="00AF7F5A"/>
    <w:rsid w:val="00B00162"/>
    <w:rsid w:val="00B00AB5"/>
    <w:rsid w:val="00B0245E"/>
    <w:rsid w:val="00B03390"/>
    <w:rsid w:val="00B0357A"/>
    <w:rsid w:val="00B044B3"/>
    <w:rsid w:val="00B0555D"/>
    <w:rsid w:val="00B06997"/>
    <w:rsid w:val="00B07896"/>
    <w:rsid w:val="00B07924"/>
    <w:rsid w:val="00B0793E"/>
    <w:rsid w:val="00B07FF5"/>
    <w:rsid w:val="00B1036D"/>
    <w:rsid w:val="00B105D6"/>
    <w:rsid w:val="00B11365"/>
    <w:rsid w:val="00B11415"/>
    <w:rsid w:val="00B121C2"/>
    <w:rsid w:val="00B12D47"/>
    <w:rsid w:val="00B1318B"/>
    <w:rsid w:val="00B13D60"/>
    <w:rsid w:val="00B14A73"/>
    <w:rsid w:val="00B16394"/>
    <w:rsid w:val="00B16AFD"/>
    <w:rsid w:val="00B17E7B"/>
    <w:rsid w:val="00B204B0"/>
    <w:rsid w:val="00B216C2"/>
    <w:rsid w:val="00B21BA5"/>
    <w:rsid w:val="00B226F5"/>
    <w:rsid w:val="00B23FC7"/>
    <w:rsid w:val="00B24EEB"/>
    <w:rsid w:val="00B253EA"/>
    <w:rsid w:val="00B2573F"/>
    <w:rsid w:val="00B264E7"/>
    <w:rsid w:val="00B279F4"/>
    <w:rsid w:val="00B27B87"/>
    <w:rsid w:val="00B27D2F"/>
    <w:rsid w:val="00B30AF0"/>
    <w:rsid w:val="00B30BA7"/>
    <w:rsid w:val="00B31F03"/>
    <w:rsid w:val="00B32D3A"/>
    <w:rsid w:val="00B338CD"/>
    <w:rsid w:val="00B33C94"/>
    <w:rsid w:val="00B354C2"/>
    <w:rsid w:val="00B35603"/>
    <w:rsid w:val="00B35756"/>
    <w:rsid w:val="00B35DC1"/>
    <w:rsid w:val="00B36121"/>
    <w:rsid w:val="00B36DBF"/>
    <w:rsid w:val="00B371D6"/>
    <w:rsid w:val="00B372E4"/>
    <w:rsid w:val="00B37310"/>
    <w:rsid w:val="00B37514"/>
    <w:rsid w:val="00B37FE9"/>
    <w:rsid w:val="00B4060E"/>
    <w:rsid w:val="00B406E4"/>
    <w:rsid w:val="00B411CF"/>
    <w:rsid w:val="00B41B73"/>
    <w:rsid w:val="00B43022"/>
    <w:rsid w:val="00B4439F"/>
    <w:rsid w:val="00B44853"/>
    <w:rsid w:val="00B45178"/>
    <w:rsid w:val="00B459FF"/>
    <w:rsid w:val="00B47096"/>
    <w:rsid w:val="00B47362"/>
    <w:rsid w:val="00B5231B"/>
    <w:rsid w:val="00B52A0D"/>
    <w:rsid w:val="00B53211"/>
    <w:rsid w:val="00B53242"/>
    <w:rsid w:val="00B53B6E"/>
    <w:rsid w:val="00B5441D"/>
    <w:rsid w:val="00B548B9"/>
    <w:rsid w:val="00B564CB"/>
    <w:rsid w:val="00B6010B"/>
    <w:rsid w:val="00B60D2E"/>
    <w:rsid w:val="00B60DBF"/>
    <w:rsid w:val="00B61540"/>
    <w:rsid w:val="00B61783"/>
    <w:rsid w:val="00B61E14"/>
    <w:rsid w:val="00B61E7E"/>
    <w:rsid w:val="00B61E97"/>
    <w:rsid w:val="00B61EB5"/>
    <w:rsid w:val="00B62367"/>
    <w:rsid w:val="00B6314D"/>
    <w:rsid w:val="00B65160"/>
    <w:rsid w:val="00B65797"/>
    <w:rsid w:val="00B65A78"/>
    <w:rsid w:val="00B66157"/>
    <w:rsid w:val="00B66D91"/>
    <w:rsid w:val="00B67239"/>
    <w:rsid w:val="00B678DA"/>
    <w:rsid w:val="00B67A0F"/>
    <w:rsid w:val="00B7048D"/>
    <w:rsid w:val="00B70AF1"/>
    <w:rsid w:val="00B71165"/>
    <w:rsid w:val="00B71795"/>
    <w:rsid w:val="00B7251D"/>
    <w:rsid w:val="00B72B06"/>
    <w:rsid w:val="00B72C7B"/>
    <w:rsid w:val="00B7311C"/>
    <w:rsid w:val="00B7330E"/>
    <w:rsid w:val="00B73CB7"/>
    <w:rsid w:val="00B749EB"/>
    <w:rsid w:val="00B762A2"/>
    <w:rsid w:val="00B762E7"/>
    <w:rsid w:val="00B767E9"/>
    <w:rsid w:val="00B776C4"/>
    <w:rsid w:val="00B777A2"/>
    <w:rsid w:val="00B77F19"/>
    <w:rsid w:val="00B800E0"/>
    <w:rsid w:val="00B80B61"/>
    <w:rsid w:val="00B81A88"/>
    <w:rsid w:val="00B8227A"/>
    <w:rsid w:val="00B826DC"/>
    <w:rsid w:val="00B82A7E"/>
    <w:rsid w:val="00B82F40"/>
    <w:rsid w:val="00B83CD5"/>
    <w:rsid w:val="00B8480A"/>
    <w:rsid w:val="00B85F5A"/>
    <w:rsid w:val="00B91360"/>
    <w:rsid w:val="00B9156F"/>
    <w:rsid w:val="00B91835"/>
    <w:rsid w:val="00B92534"/>
    <w:rsid w:val="00B925CC"/>
    <w:rsid w:val="00B927E5"/>
    <w:rsid w:val="00B92C8C"/>
    <w:rsid w:val="00B93048"/>
    <w:rsid w:val="00B93887"/>
    <w:rsid w:val="00B93B6B"/>
    <w:rsid w:val="00B93DEF"/>
    <w:rsid w:val="00B94935"/>
    <w:rsid w:val="00B94D96"/>
    <w:rsid w:val="00B95343"/>
    <w:rsid w:val="00B9795E"/>
    <w:rsid w:val="00B97E99"/>
    <w:rsid w:val="00BA0550"/>
    <w:rsid w:val="00BA10EC"/>
    <w:rsid w:val="00BA376A"/>
    <w:rsid w:val="00BA3CC6"/>
    <w:rsid w:val="00BA3CD4"/>
    <w:rsid w:val="00BA4445"/>
    <w:rsid w:val="00BA4A0A"/>
    <w:rsid w:val="00BA5082"/>
    <w:rsid w:val="00BA52B1"/>
    <w:rsid w:val="00BA6270"/>
    <w:rsid w:val="00BA7BB1"/>
    <w:rsid w:val="00BB132E"/>
    <w:rsid w:val="00BB22D5"/>
    <w:rsid w:val="00BB37EA"/>
    <w:rsid w:val="00BB384E"/>
    <w:rsid w:val="00BB4242"/>
    <w:rsid w:val="00BB43CD"/>
    <w:rsid w:val="00BB44DC"/>
    <w:rsid w:val="00BB4649"/>
    <w:rsid w:val="00BB4A68"/>
    <w:rsid w:val="00BB5BC1"/>
    <w:rsid w:val="00BB613C"/>
    <w:rsid w:val="00BB6CF8"/>
    <w:rsid w:val="00BB7CB6"/>
    <w:rsid w:val="00BC025F"/>
    <w:rsid w:val="00BC1A34"/>
    <w:rsid w:val="00BC1C3F"/>
    <w:rsid w:val="00BC1EC3"/>
    <w:rsid w:val="00BC2638"/>
    <w:rsid w:val="00BC2B6F"/>
    <w:rsid w:val="00BC2C14"/>
    <w:rsid w:val="00BC2C9A"/>
    <w:rsid w:val="00BC2CEB"/>
    <w:rsid w:val="00BC2EAA"/>
    <w:rsid w:val="00BC2ED7"/>
    <w:rsid w:val="00BC3004"/>
    <w:rsid w:val="00BC3146"/>
    <w:rsid w:val="00BC3150"/>
    <w:rsid w:val="00BC372D"/>
    <w:rsid w:val="00BC3859"/>
    <w:rsid w:val="00BC3BD3"/>
    <w:rsid w:val="00BC3D93"/>
    <w:rsid w:val="00BC3DFE"/>
    <w:rsid w:val="00BC4721"/>
    <w:rsid w:val="00BC544A"/>
    <w:rsid w:val="00BC558C"/>
    <w:rsid w:val="00BC5927"/>
    <w:rsid w:val="00BC6D5E"/>
    <w:rsid w:val="00BC7A06"/>
    <w:rsid w:val="00BD0466"/>
    <w:rsid w:val="00BD3854"/>
    <w:rsid w:val="00BD388A"/>
    <w:rsid w:val="00BD4ADF"/>
    <w:rsid w:val="00BD5968"/>
    <w:rsid w:val="00BD6780"/>
    <w:rsid w:val="00BD682A"/>
    <w:rsid w:val="00BD6F71"/>
    <w:rsid w:val="00BD74A4"/>
    <w:rsid w:val="00BD763E"/>
    <w:rsid w:val="00BE1893"/>
    <w:rsid w:val="00BE201B"/>
    <w:rsid w:val="00BE43EE"/>
    <w:rsid w:val="00BE75AC"/>
    <w:rsid w:val="00BE77DB"/>
    <w:rsid w:val="00BE78A2"/>
    <w:rsid w:val="00BE7B0E"/>
    <w:rsid w:val="00BF0AF2"/>
    <w:rsid w:val="00BF2FE0"/>
    <w:rsid w:val="00BF33CA"/>
    <w:rsid w:val="00BF3EA6"/>
    <w:rsid w:val="00BF3FF0"/>
    <w:rsid w:val="00BF4706"/>
    <w:rsid w:val="00BF584A"/>
    <w:rsid w:val="00BF6334"/>
    <w:rsid w:val="00BF70C0"/>
    <w:rsid w:val="00BF7181"/>
    <w:rsid w:val="00C004CC"/>
    <w:rsid w:val="00C00B23"/>
    <w:rsid w:val="00C00D96"/>
    <w:rsid w:val="00C01F7A"/>
    <w:rsid w:val="00C02FF3"/>
    <w:rsid w:val="00C031F7"/>
    <w:rsid w:val="00C032FA"/>
    <w:rsid w:val="00C0349B"/>
    <w:rsid w:val="00C03BEC"/>
    <w:rsid w:val="00C04F78"/>
    <w:rsid w:val="00C05C89"/>
    <w:rsid w:val="00C072AE"/>
    <w:rsid w:val="00C07E1F"/>
    <w:rsid w:val="00C10037"/>
    <w:rsid w:val="00C11419"/>
    <w:rsid w:val="00C119A8"/>
    <w:rsid w:val="00C11BB8"/>
    <w:rsid w:val="00C12AD9"/>
    <w:rsid w:val="00C13599"/>
    <w:rsid w:val="00C1380F"/>
    <w:rsid w:val="00C13C44"/>
    <w:rsid w:val="00C14754"/>
    <w:rsid w:val="00C14C5C"/>
    <w:rsid w:val="00C150B5"/>
    <w:rsid w:val="00C1533B"/>
    <w:rsid w:val="00C1583B"/>
    <w:rsid w:val="00C162BC"/>
    <w:rsid w:val="00C164D2"/>
    <w:rsid w:val="00C16B02"/>
    <w:rsid w:val="00C16C6A"/>
    <w:rsid w:val="00C16C86"/>
    <w:rsid w:val="00C16EAD"/>
    <w:rsid w:val="00C17A2D"/>
    <w:rsid w:val="00C20D68"/>
    <w:rsid w:val="00C21146"/>
    <w:rsid w:val="00C2176F"/>
    <w:rsid w:val="00C219F2"/>
    <w:rsid w:val="00C2221B"/>
    <w:rsid w:val="00C2236D"/>
    <w:rsid w:val="00C22E17"/>
    <w:rsid w:val="00C24953"/>
    <w:rsid w:val="00C2515D"/>
    <w:rsid w:val="00C25E6A"/>
    <w:rsid w:val="00C261F8"/>
    <w:rsid w:val="00C303A6"/>
    <w:rsid w:val="00C30B0A"/>
    <w:rsid w:val="00C31304"/>
    <w:rsid w:val="00C31578"/>
    <w:rsid w:val="00C32663"/>
    <w:rsid w:val="00C32ADC"/>
    <w:rsid w:val="00C32E8B"/>
    <w:rsid w:val="00C3310F"/>
    <w:rsid w:val="00C33961"/>
    <w:rsid w:val="00C35EA9"/>
    <w:rsid w:val="00C3682F"/>
    <w:rsid w:val="00C36933"/>
    <w:rsid w:val="00C36A4F"/>
    <w:rsid w:val="00C36CE9"/>
    <w:rsid w:val="00C36D6F"/>
    <w:rsid w:val="00C37108"/>
    <w:rsid w:val="00C3776E"/>
    <w:rsid w:val="00C40BAD"/>
    <w:rsid w:val="00C418B2"/>
    <w:rsid w:val="00C41FBD"/>
    <w:rsid w:val="00C43462"/>
    <w:rsid w:val="00C43583"/>
    <w:rsid w:val="00C447E0"/>
    <w:rsid w:val="00C44AF0"/>
    <w:rsid w:val="00C44DD8"/>
    <w:rsid w:val="00C45137"/>
    <w:rsid w:val="00C45A28"/>
    <w:rsid w:val="00C45FF8"/>
    <w:rsid w:val="00C4627E"/>
    <w:rsid w:val="00C46627"/>
    <w:rsid w:val="00C5064E"/>
    <w:rsid w:val="00C51312"/>
    <w:rsid w:val="00C517EC"/>
    <w:rsid w:val="00C51929"/>
    <w:rsid w:val="00C5231A"/>
    <w:rsid w:val="00C52A1F"/>
    <w:rsid w:val="00C53E93"/>
    <w:rsid w:val="00C542B3"/>
    <w:rsid w:val="00C546E8"/>
    <w:rsid w:val="00C54FF2"/>
    <w:rsid w:val="00C55A68"/>
    <w:rsid w:val="00C567C1"/>
    <w:rsid w:val="00C56FB5"/>
    <w:rsid w:val="00C57B8C"/>
    <w:rsid w:val="00C606B9"/>
    <w:rsid w:val="00C60A67"/>
    <w:rsid w:val="00C61F81"/>
    <w:rsid w:val="00C63126"/>
    <w:rsid w:val="00C66D93"/>
    <w:rsid w:val="00C67C39"/>
    <w:rsid w:val="00C70C88"/>
    <w:rsid w:val="00C71BCE"/>
    <w:rsid w:val="00C71DA8"/>
    <w:rsid w:val="00C7316A"/>
    <w:rsid w:val="00C74048"/>
    <w:rsid w:val="00C74353"/>
    <w:rsid w:val="00C74A0F"/>
    <w:rsid w:val="00C74E51"/>
    <w:rsid w:val="00C75FA2"/>
    <w:rsid w:val="00C7774C"/>
    <w:rsid w:val="00C80093"/>
    <w:rsid w:val="00C80438"/>
    <w:rsid w:val="00C810DB"/>
    <w:rsid w:val="00C81A8F"/>
    <w:rsid w:val="00C82CFE"/>
    <w:rsid w:val="00C83F3B"/>
    <w:rsid w:val="00C84D2A"/>
    <w:rsid w:val="00C85263"/>
    <w:rsid w:val="00C85B1D"/>
    <w:rsid w:val="00C864AD"/>
    <w:rsid w:val="00C86574"/>
    <w:rsid w:val="00C90BDF"/>
    <w:rsid w:val="00C90C1C"/>
    <w:rsid w:val="00C90DB7"/>
    <w:rsid w:val="00C9184C"/>
    <w:rsid w:val="00C91DDF"/>
    <w:rsid w:val="00C92F14"/>
    <w:rsid w:val="00C92F4F"/>
    <w:rsid w:val="00C94107"/>
    <w:rsid w:val="00C945D0"/>
    <w:rsid w:val="00C949D7"/>
    <w:rsid w:val="00C959B6"/>
    <w:rsid w:val="00C96D18"/>
    <w:rsid w:val="00C97480"/>
    <w:rsid w:val="00C97973"/>
    <w:rsid w:val="00C97B90"/>
    <w:rsid w:val="00CA0344"/>
    <w:rsid w:val="00CA0B95"/>
    <w:rsid w:val="00CA1746"/>
    <w:rsid w:val="00CA21E8"/>
    <w:rsid w:val="00CA2859"/>
    <w:rsid w:val="00CA335D"/>
    <w:rsid w:val="00CA3DA0"/>
    <w:rsid w:val="00CA44E4"/>
    <w:rsid w:val="00CA5403"/>
    <w:rsid w:val="00CA6B04"/>
    <w:rsid w:val="00CA75FF"/>
    <w:rsid w:val="00CB0E7C"/>
    <w:rsid w:val="00CB146B"/>
    <w:rsid w:val="00CB1596"/>
    <w:rsid w:val="00CB1A13"/>
    <w:rsid w:val="00CB265A"/>
    <w:rsid w:val="00CB2AB4"/>
    <w:rsid w:val="00CB35DD"/>
    <w:rsid w:val="00CB4105"/>
    <w:rsid w:val="00CB51ED"/>
    <w:rsid w:val="00CB5CA6"/>
    <w:rsid w:val="00CB5D23"/>
    <w:rsid w:val="00CB6412"/>
    <w:rsid w:val="00CB6761"/>
    <w:rsid w:val="00CB7B54"/>
    <w:rsid w:val="00CC156A"/>
    <w:rsid w:val="00CC1C06"/>
    <w:rsid w:val="00CC2141"/>
    <w:rsid w:val="00CC2243"/>
    <w:rsid w:val="00CC34EF"/>
    <w:rsid w:val="00CC3CC3"/>
    <w:rsid w:val="00CC3F1F"/>
    <w:rsid w:val="00CC3FC9"/>
    <w:rsid w:val="00CC4081"/>
    <w:rsid w:val="00CC4ED4"/>
    <w:rsid w:val="00CC5091"/>
    <w:rsid w:val="00CC67B3"/>
    <w:rsid w:val="00CC67F0"/>
    <w:rsid w:val="00CC736E"/>
    <w:rsid w:val="00CC7868"/>
    <w:rsid w:val="00CC7C47"/>
    <w:rsid w:val="00CD112C"/>
    <w:rsid w:val="00CD2C26"/>
    <w:rsid w:val="00CD2D15"/>
    <w:rsid w:val="00CD30C0"/>
    <w:rsid w:val="00CD30C1"/>
    <w:rsid w:val="00CD35C6"/>
    <w:rsid w:val="00CD4403"/>
    <w:rsid w:val="00CD4D8D"/>
    <w:rsid w:val="00CD4DC2"/>
    <w:rsid w:val="00CD4DC6"/>
    <w:rsid w:val="00CD5361"/>
    <w:rsid w:val="00CD54EC"/>
    <w:rsid w:val="00CD5881"/>
    <w:rsid w:val="00CD5F60"/>
    <w:rsid w:val="00CD6303"/>
    <w:rsid w:val="00CD6924"/>
    <w:rsid w:val="00CD74BD"/>
    <w:rsid w:val="00CE0701"/>
    <w:rsid w:val="00CE12E1"/>
    <w:rsid w:val="00CE4987"/>
    <w:rsid w:val="00CE5971"/>
    <w:rsid w:val="00CF194A"/>
    <w:rsid w:val="00CF595A"/>
    <w:rsid w:val="00CF5A55"/>
    <w:rsid w:val="00CF696E"/>
    <w:rsid w:val="00D00AB4"/>
    <w:rsid w:val="00D00D80"/>
    <w:rsid w:val="00D02E3E"/>
    <w:rsid w:val="00D03540"/>
    <w:rsid w:val="00D0427C"/>
    <w:rsid w:val="00D05945"/>
    <w:rsid w:val="00D05F0B"/>
    <w:rsid w:val="00D06328"/>
    <w:rsid w:val="00D06DE0"/>
    <w:rsid w:val="00D06F02"/>
    <w:rsid w:val="00D07BE6"/>
    <w:rsid w:val="00D11284"/>
    <w:rsid w:val="00D116DB"/>
    <w:rsid w:val="00D1235B"/>
    <w:rsid w:val="00D13333"/>
    <w:rsid w:val="00D13AB6"/>
    <w:rsid w:val="00D1462A"/>
    <w:rsid w:val="00D14BD9"/>
    <w:rsid w:val="00D151FF"/>
    <w:rsid w:val="00D155A9"/>
    <w:rsid w:val="00D15654"/>
    <w:rsid w:val="00D167A1"/>
    <w:rsid w:val="00D17F7E"/>
    <w:rsid w:val="00D211C5"/>
    <w:rsid w:val="00D2387A"/>
    <w:rsid w:val="00D24C82"/>
    <w:rsid w:val="00D24CC9"/>
    <w:rsid w:val="00D24E46"/>
    <w:rsid w:val="00D25014"/>
    <w:rsid w:val="00D2546A"/>
    <w:rsid w:val="00D25F73"/>
    <w:rsid w:val="00D2640F"/>
    <w:rsid w:val="00D26551"/>
    <w:rsid w:val="00D265FC"/>
    <w:rsid w:val="00D26A49"/>
    <w:rsid w:val="00D27487"/>
    <w:rsid w:val="00D32344"/>
    <w:rsid w:val="00D325FC"/>
    <w:rsid w:val="00D32B5E"/>
    <w:rsid w:val="00D32E47"/>
    <w:rsid w:val="00D36C9F"/>
    <w:rsid w:val="00D37F68"/>
    <w:rsid w:val="00D40039"/>
    <w:rsid w:val="00D42ADE"/>
    <w:rsid w:val="00D4383F"/>
    <w:rsid w:val="00D44FCB"/>
    <w:rsid w:val="00D45082"/>
    <w:rsid w:val="00D4511A"/>
    <w:rsid w:val="00D45C93"/>
    <w:rsid w:val="00D46362"/>
    <w:rsid w:val="00D4671C"/>
    <w:rsid w:val="00D510C3"/>
    <w:rsid w:val="00D511E6"/>
    <w:rsid w:val="00D5270D"/>
    <w:rsid w:val="00D5295B"/>
    <w:rsid w:val="00D5300D"/>
    <w:rsid w:val="00D534B3"/>
    <w:rsid w:val="00D535C7"/>
    <w:rsid w:val="00D53790"/>
    <w:rsid w:val="00D53E23"/>
    <w:rsid w:val="00D541F5"/>
    <w:rsid w:val="00D54F6A"/>
    <w:rsid w:val="00D563AB"/>
    <w:rsid w:val="00D56FF9"/>
    <w:rsid w:val="00D57612"/>
    <w:rsid w:val="00D577D9"/>
    <w:rsid w:val="00D57945"/>
    <w:rsid w:val="00D57D02"/>
    <w:rsid w:val="00D602D7"/>
    <w:rsid w:val="00D60B26"/>
    <w:rsid w:val="00D62125"/>
    <w:rsid w:val="00D63528"/>
    <w:rsid w:val="00D64811"/>
    <w:rsid w:val="00D652EA"/>
    <w:rsid w:val="00D65FF0"/>
    <w:rsid w:val="00D660D7"/>
    <w:rsid w:val="00D708EE"/>
    <w:rsid w:val="00D70C8B"/>
    <w:rsid w:val="00D714C7"/>
    <w:rsid w:val="00D7186D"/>
    <w:rsid w:val="00D7297B"/>
    <w:rsid w:val="00D72C0D"/>
    <w:rsid w:val="00D754C9"/>
    <w:rsid w:val="00D755AD"/>
    <w:rsid w:val="00D76B66"/>
    <w:rsid w:val="00D80BAB"/>
    <w:rsid w:val="00D82274"/>
    <w:rsid w:val="00D829B1"/>
    <w:rsid w:val="00D83CDA"/>
    <w:rsid w:val="00D8406E"/>
    <w:rsid w:val="00D848FD"/>
    <w:rsid w:val="00D84D49"/>
    <w:rsid w:val="00D85076"/>
    <w:rsid w:val="00D872A4"/>
    <w:rsid w:val="00D9000A"/>
    <w:rsid w:val="00D90102"/>
    <w:rsid w:val="00D90294"/>
    <w:rsid w:val="00D90B84"/>
    <w:rsid w:val="00D90D6C"/>
    <w:rsid w:val="00D90DE5"/>
    <w:rsid w:val="00D9198E"/>
    <w:rsid w:val="00D91CF9"/>
    <w:rsid w:val="00D92088"/>
    <w:rsid w:val="00D925F6"/>
    <w:rsid w:val="00D926FE"/>
    <w:rsid w:val="00D950BE"/>
    <w:rsid w:val="00D966F6"/>
    <w:rsid w:val="00D96757"/>
    <w:rsid w:val="00D97FE6"/>
    <w:rsid w:val="00DA0A92"/>
    <w:rsid w:val="00DA0E50"/>
    <w:rsid w:val="00DA2CF9"/>
    <w:rsid w:val="00DA2E6C"/>
    <w:rsid w:val="00DA3CB7"/>
    <w:rsid w:val="00DA401B"/>
    <w:rsid w:val="00DA42E5"/>
    <w:rsid w:val="00DA466A"/>
    <w:rsid w:val="00DA5107"/>
    <w:rsid w:val="00DA52BC"/>
    <w:rsid w:val="00DA56AD"/>
    <w:rsid w:val="00DA56F7"/>
    <w:rsid w:val="00DA6DB1"/>
    <w:rsid w:val="00DA6EB2"/>
    <w:rsid w:val="00DA7232"/>
    <w:rsid w:val="00DB2055"/>
    <w:rsid w:val="00DB27D2"/>
    <w:rsid w:val="00DB2B68"/>
    <w:rsid w:val="00DB3D2B"/>
    <w:rsid w:val="00DB4E2E"/>
    <w:rsid w:val="00DB5AEE"/>
    <w:rsid w:val="00DB6173"/>
    <w:rsid w:val="00DB6193"/>
    <w:rsid w:val="00DB64E6"/>
    <w:rsid w:val="00DB6AB3"/>
    <w:rsid w:val="00DB6F68"/>
    <w:rsid w:val="00DC07A7"/>
    <w:rsid w:val="00DC0CDF"/>
    <w:rsid w:val="00DC1288"/>
    <w:rsid w:val="00DC1D3E"/>
    <w:rsid w:val="00DC2F72"/>
    <w:rsid w:val="00DC306F"/>
    <w:rsid w:val="00DC3F20"/>
    <w:rsid w:val="00DC4E5E"/>
    <w:rsid w:val="00DC4EA5"/>
    <w:rsid w:val="00DC5D81"/>
    <w:rsid w:val="00DC5FFE"/>
    <w:rsid w:val="00DC6A10"/>
    <w:rsid w:val="00DC6A90"/>
    <w:rsid w:val="00DC7C1B"/>
    <w:rsid w:val="00DD05E1"/>
    <w:rsid w:val="00DD0C98"/>
    <w:rsid w:val="00DD0E1E"/>
    <w:rsid w:val="00DD20C8"/>
    <w:rsid w:val="00DD306A"/>
    <w:rsid w:val="00DD325F"/>
    <w:rsid w:val="00DD3B4B"/>
    <w:rsid w:val="00DD4EBD"/>
    <w:rsid w:val="00DD57C0"/>
    <w:rsid w:val="00DD61AD"/>
    <w:rsid w:val="00DE16B5"/>
    <w:rsid w:val="00DE19A2"/>
    <w:rsid w:val="00DE256A"/>
    <w:rsid w:val="00DE2A26"/>
    <w:rsid w:val="00DE3600"/>
    <w:rsid w:val="00DE3BDB"/>
    <w:rsid w:val="00DE5393"/>
    <w:rsid w:val="00DE5763"/>
    <w:rsid w:val="00DE5823"/>
    <w:rsid w:val="00DE5A1C"/>
    <w:rsid w:val="00DE654D"/>
    <w:rsid w:val="00DF2C7D"/>
    <w:rsid w:val="00DF2F70"/>
    <w:rsid w:val="00DF3049"/>
    <w:rsid w:val="00DF3739"/>
    <w:rsid w:val="00DF39A9"/>
    <w:rsid w:val="00DF443B"/>
    <w:rsid w:val="00DF4562"/>
    <w:rsid w:val="00DF4921"/>
    <w:rsid w:val="00DF7958"/>
    <w:rsid w:val="00DF7A50"/>
    <w:rsid w:val="00DF7C99"/>
    <w:rsid w:val="00E0051E"/>
    <w:rsid w:val="00E01860"/>
    <w:rsid w:val="00E01933"/>
    <w:rsid w:val="00E01FD9"/>
    <w:rsid w:val="00E03B24"/>
    <w:rsid w:val="00E042D5"/>
    <w:rsid w:val="00E06CDB"/>
    <w:rsid w:val="00E072F0"/>
    <w:rsid w:val="00E077F8"/>
    <w:rsid w:val="00E10188"/>
    <w:rsid w:val="00E11A86"/>
    <w:rsid w:val="00E1322F"/>
    <w:rsid w:val="00E148B5"/>
    <w:rsid w:val="00E15DCD"/>
    <w:rsid w:val="00E16096"/>
    <w:rsid w:val="00E16585"/>
    <w:rsid w:val="00E17659"/>
    <w:rsid w:val="00E20559"/>
    <w:rsid w:val="00E21804"/>
    <w:rsid w:val="00E21CEF"/>
    <w:rsid w:val="00E22AF6"/>
    <w:rsid w:val="00E238CC"/>
    <w:rsid w:val="00E2392F"/>
    <w:rsid w:val="00E23EBF"/>
    <w:rsid w:val="00E2474F"/>
    <w:rsid w:val="00E2614E"/>
    <w:rsid w:val="00E27653"/>
    <w:rsid w:val="00E2781F"/>
    <w:rsid w:val="00E300FA"/>
    <w:rsid w:val="00E3084E"/>
    <w:rsid w:val="00E30F50"/>
    <w:rsid w:val="00E316D3"/>
    <w:rsid w:val="00E31943"/>
    <w:rsid w:val="00E31ECF"/>
    <w:rsid w:val="00E325A4"/>
    <w:rsid w:val="00E331AF"/>
    <w:rsid w:val="00E3389A"/>
    <w:rsid w:val="00E34599"/>
    <w:rsid w:val="00E34D62"/>
    <w:rsid w:val="00E34ED7"/>
    <w:rsid w:val="00E35098"/>
    <w:rsid w:val="00E35303"/>
    <w:rsid w:val="00E35560"/>
    <w:rsid w:val="00E356EF"/>
    <w:rsid w:val="00E35857"/>
    <w:rsid w:val="00E35858"/>
    <w:rsid w:val="00E36616"/>
    <w:rsid w:val="00E36D78"/>
    <w:rsid w:val="00E376C2"/>
    <w:rsid w:val="00E37889"/>
    <w:rsid w:val="00E40E04"/>
    <w:rsid w:val="00E424AB"/>
    <w:rsid w:val="00E43804"/>
    <w:rsid w:val="00E44176"/>
    <w:rsid w:val="00E45799"/>
    <w:rsid w:val="00E46265"/>
    <w:rsid w:val="00E466A2"/>
    <w:rsid w:val="00E4728B"/>
    <w:rsid w:val="00E47583"/>
    <w:rsid w:val="00E475F6"/>
    <w:rsid w:val="00E47948"/>
    <w:rsid w:val="00E4795F"/>
    <w:rsid w:val="00E47DBE"/>
    <w:rsid w:val="00E50B17"/>
    <w:rsid w:val="00E50B94"/>
    <w:rsid w:val="00E52338"/>
    <w:rsid w:val="00E524F7"/>
    <w:rsid w:val="00E52935"/>
    <w:rsid w:val="00E53C1B"/>
    <w:rsid w:val="00E544AF"/>
    <w:rsid w:val="00E545E7"/>
    <w:rsid w:val="00E55924"/>
    <w:rsid w:val="00E55A9D"/>
    <w:rsid w:val="00E562DF"/>
    <w:rsid w:val="00E563CD"/>
    <w:rsid w:val="00E574CF"/>
    <w:rsid w:val="00E600E3"/>
    <w:rsid w:val="00E6128D"/>
    <w:rsid w:val="00E61A6D"/>
    <w:rsid w:val="00E631C6"/>
    <w:rsid w:val="00E64756"/>
    <w:rsid w:val="00E64F45"/>
    <w:rsid w:val="00E65128"/>
    <w:rsid w:val="00E66558"/>
    <w:rsid w:val="00E66E2D"/>
    <w:rsid w:val="00E66FEC"/>
    <w:rsid w:val="00E700BD"/>
    <w:rsid w:val="00E71838"/>
    <w:rsid w:val="00E71BD6"/>
    <w:rsid w:val="00E71F75"/>
    <w:rsid w:val="00E720A7"/>
    <w:rsid w:val="00E72C79"/>
    <w:rsid w:val="00E733C1"/>
    <w:rsid w:val="00E74BB3"/>
    <w:rsid w:val="00E74D9A"/>
    <w:rsid w:val="00E75064"/>
    <w:rsid w:val="00E76380"/>
    <w:rsid w:val="00E76BD7"/>
    <w:rsid w:val="00E772FB"/>
    <w:rsid w:val="00E776C7"/>
    <w:rsid w:val="00E77AF1"/>
    <w:rsid w:val="00E77F84"/>
    <w:rsid w:val="00E838F8"/>
    <w:rsid w:val="00E839D7"/>
    <w:rsid w:val="00E83E9D"/>
    <w:rsid w:val="00E84EE6"/>
    <w:rsid w:val="00E85504"/>
    <w:rsid w:val="00E858A9"/>
    <w:rsid w:val="00E86839"/>
    <w:rsid w:val="00E86AC0"/>
    <w:rsid w:val="00E86F6B"/>
    <w:rsid w:val="00E86FB5"/>
    <w:rsid w:val="00E902D7"/>
    <w:rsid w:val="00E902E3"/>
    <w:rsid w:val="00E907F1"/>
    <w:rsid w:val="00E9118D"/>
    <w:rsid w:val="00E92AF2"/>
    <w:rsid w:val="00E93387"/>
    <w:rsid w:val="00E9345B"/>
    <w:rsid w:val="00E93BBD"/>
    <w:rsid w:val="00E94576"/>
    <w:rsid w:val="00E94644"/>
    <w:rsid w:val="00E94759"/>
    <w:rsid w:val="00E94E22"/>
    <w:rsid w:val="00E95772"/>
    <w:rsid w:val="00E95863"/>
    <w:rsid w:val="00E96238"/>
    <w:rsid w:val="00E9648A"/>
    <w:rsid w:val="00E96502"/>
    <w:rsid w:val="00E976DA"/>
    <w:rsid w:val="00E97731"/>
    <w:rsid w:val="00E9782B"/>
    <w:rsid w:val="00EA09BA"/>
    <w:rsid w:val="00EA16AE"/>
    <w:rsid w:val="00EA1F05"/>
    <w:rsid w:val="00EA2043"/>
    <w:rsid w:val="00EA2EAA"/>
    <w:rsid w:val="00EA397F"/>
    <w:rsid w:val="00EA3A25"/>
    <w:rsid w:val="00EA3C00"/>
    <w:rsid w:val="00EA3C1F"/>
    <w:rsid w:val="00EA5A97"/>
    <w:rsid w:val="00EA672D"/>
    <w:rsid w:val="00EA7126"/>
    <w:rsid w:val="00EB1B4E"/>
    <w:rsid w:val="00EB415B"/>
    <w:rsid w:val="00EB4CC7"/>
    <w:rsid w:val="00EB5F72"/>
    <w:rsid w:val="00EB6BF8"/>
    <w:rsid w:val="00EB7289"/>
    <w:rsid w:val="00EB787D"/>
    <w:rsid w:val="00EC035B"/>
    <w:rsid w:val="00EC0F87"/>
    <w:rsid w:val="00EC14B4"/>
    <w:rsid w:val="00EC1548"/>
    <w:rsid w:val="00EC26BA"/>
    <w:rsid w:val="00EC321D"/>
    <w:rsid w:val="00EC4805"/>
    <w:rsid w:val="00EC4CF7"/>
    <w:rsid w:val="00EC54CE"/>
    <w:rsid w:val="00EC6F46"/>
    <w:rsid w:val="00EC7042"/>
    <w:rsid w:val="00EC7B0E"/>
    <w:rsid w:val="00ED0E54"/>
    <w:rsid w:val="00ED27F3"/>
    <w:rsid w:val="00ED2FA5"/>
    <w:rsid w:val="00ED35B3"/>
    <w:rsid w:val="00ED3BE9"/>
    <w:rsid w:val="00ED5800"/>
    <w:rsid w:val="00ED5A31"/>
    <w:rsid w:val="00ED6092"/>
    <w:rsid w:val="00ED6BA3"/>
    <w:rsid w:val="00ED7D32"/>
    <w:rsid w:val="00EE0854"/>
    <w:rsid w:val="00EE0E2E"/>
    <w:rsid w:val="00EE1FC5"/>
    <w:rsid w:val="00EE2601"/>
    <w:rsid w:val="00EE37C5"/>
    <w:rsid w:val="00EE41BB"/>
    <w:rsid w:val="00EE47DF"/>
    <w:rsid w:val="00EE50E5"/>
    <w:rsid w:val="00EE550E"/>
    <w:rsid w:val="00EE634A"/>
    <w:rsid w:val="00EE69E9"/>
    <w:rsid w:val="00EE6A47"/>
    <w:rsid w:val="00EE7123"/>
    <w:rsid w:val="00EE7C97"/>
    <w:rsid w:val="00EF221D"/>
    <w:rsid w:val="00EF3356"/>
    <w:rsid w:val="00EF57D1"/>
    <w:rsid w:val="00EF7602"/>
    <w:rsid w:val="00EF7760"/>
    <w:rsid w:val="00EF7830"/>
    <w:rsid w:val="00EF7BDD"/>
    <w:rsid w:val="00F000C5"/>
    <w:rsid w:val="00F00260"/>
    <w:rsid w:val="00F017A6"/>
    <w:rsid w:val="00F029AC"/>
    <w:rsid w:val="00F039D8"/>
    <w:rsid w:val="00F03AD9"/>
    <w:rsid w:val="00F04F42"/>
    <w:rsid w:val="00F070D9"/>
    <w:rsid w:val="00F07DFA"/>
    <w:rsid w:val="00F12289"/>
    <w:rsid w:val="00F133D5"/>
    <w:rsid w:val="00F13596"/>
    <w:rsid w:val="00F144AA"/>
    <w:rsid w:val="00F1550E"/>
    <w:rsid w:val="00F15C15"/>
    <w:rsid w:val="00F15FE2"/>
    <w:rsid w:val="00F16458"/>
    <w:rsid w:val="00F16760"/>
    <w:rsid w:val="00F200D8"/>
    <w:rsid w:val="00F20843"/>
    <w:rsid w:val="00F20D1E"/>
    <w:rsid w:val="00F21866"/>
    <w:rsid w:val="00F227C0"/>
    <w:rsid w:val="00F22D3E"/>
    <w:rsid w:val="00F22EFF"/>
    <w:rsid w:val="00F2474F"/>
    <w:rsid w:val="00F25172"/>
    <w:rsid w:val="00F25C5E"/>
    <w:rsid w:val="00F25FB6"/>
    <w:rsid w:val="00F261D0"/>
    <w:rsid w:val="00F26743"/>
    <w:rsid w:val="00F279FD"/>
    <w:rsid w:val="00F27D3D"/>
    <w:rsid w:val="00F30164"/>
    <w:rsid w:val="00F32188"/>
    <w:rsid w:val="00F32CAF"/>
    <w:rsid w:val="00F32F55"/>
    <w:rsid w:val="00F34C9D"/>
    <w:rsid w:val="00F354A9"/>
    <w:rsid w:val="00F360A4"/>
    <w:rsid w:val="00F37715"/>
    <w:rsid w:val="00F40290"/>
    <w:rsid w:val="00F406C4"/>
    <w:rsid w:val="00F40E90"/>
    <w:rsid w:val="00F4180A"/>
    <w:rsid w:val="00F433B5"/>
    <w:rsid w:val="00F43C30"/>
    <w:rsid w:val="00F449E4"/>
    <w:rsid w:val="00F4516F"/>
    <w:rsid w:val="00F46799"/>
    <w:rsid w:val="00F46E67"/>
    <w:rsid w:val="00F47269"/>
    <w:rsid w:val="00F47910"/>
    <w:rsid w:val="00F47930"/>
    <w:rsid w:val="00F47C40"/>
    <w:rsid w:val="00F47EF8"/>
    <w:rsid w:val="00F50F3D"/>
    <w:rsid w:val="00F51916"/>
    <w:rsid w:val="00F5194E"/>
    <w:rsid w:val="00F51A2F"/>
    <w:rsid w:val="00F51BD9"/>
    <w:rsid w:val="00F5249D"/>
    <w:rsid w:val="00F53A05"/>
    <w:rsid w:val="00F54DE2"/>
    <w:rsid w:val="00F5598A"/>
    <w:rsid w:val="00F55FD0"/>
    <w:rsid w:val="00F56251"/>
    <w:rsid w:val="00F56C58"/>
    <w:rsid w:val="00F60017"/>
    <w:rsid w:val="00F62BB8"/>
    <w:rsid w:val="00F63A6B"/>
    <w:rsid w:val="00F6448D"/>
    <w:rsid w:val="00F6463B"/>
    <w:rsid w:val="00F649F8"/>
    <w:rsid w:val="00F64CFB"/>
    <w:rsid w:val="00F65F3E"/>
    <w:rsid w:val="00F66B85"/>
    <w:rsid w:val="00F66CA7"/>
    <w:rsid w:val="00F675D7"/>
    <w:rsid w:val="00F67BB4"/>
    <w:rsid w:val="00F70FCA"/>
    <w:rsid w:val="00F71FF6"/>
    <w:rsid w:val="00F740ED"/>
    <w:rsid w:val="00F74152"/>
    <w:rsid w:val="00F74E17"/>
    <w:rsid w:val="00F773BC"/>
    <w:rsid w:val="00F7760D"/>
    <w:rsid w:val="00F81101"/>
    <w:rsid w:val="00F81D10"/>
    <w:rsid w:val="00F81EE1"/>
    <w:rsid w:val="00F82405"/>
    <w:rsid w:val="00F83B2A"/>
    <w:rsid w:val="00F84829"/>
    <w:rsid w:val="00F84E43"/>
    <w:rsid w:val="00F87330"/>
    <w:rsid w:val="00F87564"/>
    <w:rsid w:val="00F87DB1"/>
    <w:rsid w:val="00F91053"/>
    <w:rsid w:val="00F9168C"/>
    <w:rsid w:val="00F91F52"/>
    <w:rsid w:val="00F929DA"/>
    <w:rsid w:val="00F93462"/>
    <w:rsid w:val="00F93491"/>
    <w:rsid w:val="00F939EE"/>
    <w:rsid w:val="00F93B07"/>
    <w:rsid w:val="00F9464A"/>
    <w:rsid w:val="00F954B1"/>
    <w:rsid w:val="00F9553D"/>
    <w:rsid w:val="00F9592F"/>
    <w:rsid w:val="00F95BC7"/>
    <w:rsid w:val="00F95CE3"/>
    <w:rsid w:val="00F95F48"/>
    <w:rsid w:val="00F965EF"/>
    <w:rsid w:val="00F9685B"/>
    <w:rsid w:val="00F97189"/>
    <w:rsid w:val="00F979AB"/>
    <w:rsid w:val="00FA0873"/>
    <w:rsid w:val="00FA0AFA"/>
    <w:rsid w:val="00FA0E4B"/>
    <w:rsid w:val="00FA18B6"/>
    <w:rsid w:val="00FA1A00"/>
    <w:rsid w:val="00FA25D4"/>
    <w:rsid w:val="00FA28CD"/>
    <w:rsid w:val="00FA29FB"/>
    <w:rsid w:val="00FA4041"/>
    <w:rsid w:val="00FA4A75"/>
    <w:rsid w:val="00FA4B26"/>
    <w:rsid w:val="00FA5932"/>
    <w:rsid w:val="00FA5B58"/>
    <w:rsid w:val="00FA6AE1"/>
    <w:rsid w:val="00FB019A"/>
    <w:rsid w:val="00FB07C3"/>
    <w:rsid w:val="00FB16F0"/>
    <w:rsid w:val="00FB36A1"/>
    <w:rsid w:val="00FB4338"/>
    <w:rsid w:val="00FB44FF"/>
    <w:rsid w:val="00FB471E"/>
    <w:rsid w:val="00FB4CD6"/>
    <w:rsid w:val="00FB5D3D"/>
    <w:rsid w:val="00FB605D"/>
    <w:rsid w:val="00FB637A"/>
    <w:rsid w:val="00FB6E27"/>
    <w:rsid w:val="00FB7CCC"/>
    <w:rsid w:val="00FC1649"/>
    <w:rsid w:val="00FC1933"/>
    <w:rsid w:val="00FC26D6"/>
    <w:rsid w:val="00FC279A"/>
    <w:rsid w:val="00FC2A93"/>
    <w:rsid w:val="00FC3415"/>
    <w:rsid w:val="00FC395B"/>
    <w:rsid w:val="00FC5025"/>
    <w:rsid w:val="00FC56AB"/>
    <w:rsid w:val="00FC7CC1"/>
    <w:rsid w:val="00FD0F8B"/>
    <w:rsid w:val="00FD1C82"/>
    <w:rsid w:val="00FD2591"/>
    <w:rsid w:val="00FD2869"/>
    <w:rsid w:val="00FD374A"/>
    <w:rsid w:val="00FD3D13"/>
    <w:rsid w:val="00FD4916"/>
    <w:rsid w:val="00FD56F6"/>
    <w:rsid w:val="00FD5ED7"/>
    <w:rsid w:val="00FD6002"/>
    <w:rsid w:val="00FD61E8"/>
    <w:rsid w:val="00FD625B"/>
    <w:rsid w:val="00FD627D"/>
    <w:rsid w:val="00FD655D"/>
    <w:rsid w:val="00FD69D1"/>
    <w:rsid w:val="00FD7A38"/>
    <w:rsid w:val="00FE0F29"/>
    <w:rsid w:val="00FE10C2"/>
    <w:rsid w:val="00FE1971"/>
    <w:rsid w:val="00FE2403"/>
    <w:rsid w:val="00FE2DFB"/>
    <w:rsid w:val="00FE30AE"/>
    <w:rsid w:val="00FE457B"/>
    <w:rsid w:val="00FE5C97"/>
    <w:rsid w:val="00FE602A"/>
    <w:rsid w:val="00FE7469"/>
    <w:rsid w:val="00FF02B4"/>
    <w:rsid w:val="00FF0B1C"/>
    <w:rsid w:val="00FF1BC8"/>
    <w:rsid w:val="00FF2341"/>
    <w:rsid w:val="00FF2A7E"/>
    <w:rsid w:val="00FF4873"/>
    <w:rsid w:val="00FF5FFF"/>
    <w:rsid w:val="00FF6277"/>
    <w:rsid w:val="00FF68FB"/>
    <w:rsid w:val="00FF6F4D"/>
  </w:rsids>
  <m:mathPr>
    <m:mathFont m:val="Cambria Math"/>
    <m:brkBin m:val="before"/>
    <m:brkBinSub m:val="--"/>
    <m:smallFrac m:val="0"/>
    <m:dispDef/>
    <m:lMargin m:val="0"/>
    <m:rMargin m:val="0"/>
    <m:defJc m:val="centerGroup"/>
    <m:wrapIndent m:val="1440"/>
    <m:intLim m:val="subSup"/>
    <m:naryLim m:val="undOvr"/>
  </m:mathPr>
  <w:themeFontLang w:val="es-D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8FE404"/>
  <w15:docId w15:val="{A4438DCD-EDA5-4114-9EFC-FE3C656A2D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mbria" w:eastAsiaTheme="minorHAnsi" w:hAnsi="Cambria" w:cs="Times New Roman"/>
        <w:sz w:val="22"/>
        <w:szCs w:val="22"/>
        <w:lang w:val="es-DO"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5706"/>
    <w:rPr>
      <w:rFonts w:ascii="Calibri" w:eastAsia="MS Mincho" w:hAnsi="Calibri"/>
    </w:rPr>
  </w:style>
  <w:style w:type="paragraph" w:styleId="Ttulo1">
    <w:name w:val="heading 1"/>
    <w:basedOn w:val="Normal"/>
    <w:link w:val="Ttulo1Car"/>
    <w:uiPriority w:val="9"/>
    <w:qFormat/>
    <w:rsid w:val="005F5693"/>
    <w:pPr>
      <w:spacing w:before="100" w:beforeAutospacing="1" w:after="100" w:afterAutospacing="1"/>
      <w:jc w:val="left"/>
      <w:outlineLvl w:val="0"/>
    </w:pPr>
    <w:rPr>
      <w:rFonts w:ascii="Times New Roman" w:eastAsia="Times New Roman" w:hAnsi="Times New Roman"/>
      <w:b/>
      <w:bCs/>
      <w:kern w:val="36"/>
      <w:sz w:val="48"/>
      <w:szCs w:val="48"/>
      <w:lang w:val="es-ES" w:eastAsia="es-ES"/>
    </w:rPr>
  </w:style>
  <w:style w:type="paragraph" w:styleId="Ttulo2">
    <w:name w:val="heading 2"/>
    <w:basedOn w:val="Normal"/>
    <w:next w:val="Normal"/>
    <w:link w:val="Ttulo2Car"/>
    <w:uiPriority w:val="9"/>
    <w:unhideWhenUsed/>
    <w:qFormat/>
    <w:rsid w:val="00D872A4"/>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5514A0"/>
    <w:pPr>
      <w:spacing w:after="200" w:line="276" w:lineRule="auto"/>
      <w:ind w:left="720"/>
      <w:contextualSpacing/>
      <w:jc w:val="left"/>
    </w:pPr>
    <w:rPr>
      <w:rFonts w:eastAsia="Calibri"/>
      <w:lang w:val="es-ES"/>
    </w:rPr>
  </w:style>
  <w:style w:type="paragraph" w:styleId="Piedepgina">
    <w:name w:val="footer"/>
    <w:basedOn w:val="Normal"/>
    <w:link w:val="PiedepginaCar"/>
    <w:uiPriority w:val="99"/>
    <w:unhideWhenUsed/>
    <w:rsid w:val="005514A0"/>
    <w:pPr>
      <w:tabs>
        <w:tab w:val="center" w:pos="4419"/>
        <w:tab w:val="right" w:pos="8838"/>
      </w:tabs>
    </w:pPr>
  </w:style>
  <w:style w:type="character" w:customStyle="1" w:styleId="PiedepginaCar">
    <w:name w:val="Pie de página Car"/>
    <w:basedOn w:val="Fuentedeprrafopredeter"/>
    <w:link w:val="Piedepgina"/>
    <w:uiPriority w:val="99"/>
    <w:rsid w:val="005514A0"/>
    <w:rPr>
      <w:rFonts w:ascii="Calibri" w:eastAsia="MS Mincho" w:hAnsi="Calibri"/>
    </w:rPr>
  </w:style>
  <w:style w:type="paragraph" w:styleId="Textodeglobo">
    <w:name w:val="Balloon Text"/>
    <w:basedOn w:val="Normal"/>
    <w:link w:val="TextodegloboCar"/>
    <w:uiPriority w:val="99"/>
    <w:semiHidden/>
    <w:unhideWhenUsed/>
    <w:rsid w:val="00331C8E"/>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331C8E"/>
    <w:rPr>
      <w:rFonts w:ascii="Segoe UI" w:eastAsia="MS Mincho" w:hAnsi="Segoe UI" w:cs="Segoe UI"/>
      <w:sz w:val="18"/>
      <w:szCs w:val="18"/>
    </w:rPr>
  </w:style>
  <w:style w:type="paragraph" w:styleId="Textosinformato">
    <w:name w:val="Plain Text"/>
    <w:basedOn w:val="Normal"/>
    <w:link w:val="TextosinformatoCar"/>
    <w:rsid w:val="009B60F7"/>
    <w:rPr>
      <w:rFonts w:ascii="Courier New" w:eastAsia="Times New Roman" w:hAnsi="Courier New"/>
      <w:sz w:val="20"/>
      <w:szCs w:val="20"/>
      <w:lang w:val="es-ES_tradnl" w:eastAsia="es-ES"/>
    </w:rPr>
  </w:style>
  <w:style w:type="character" w:customStyle="1" w:styleId="TextosinformatoCar">
    <w:name w:val="Texto sin formato Car"/>
    <w:basedOn w:val="Fuentedeprrafopredeter"/>
    <w:link w:val="Textosinformato"/>
    <w:rsid w:val="009B60F7"/>
    <w:rPr>
      <w:rFonts w:ascii="Courier New" w:eastAsia="Times New Roman" w:hAnsi="Courier New"/>
      <w:sz w:val="20"/>
      <w:szCs w:val="20"/>
      <w:lang w:val="es-ES_tradnl" w:eastAsia="es-ES"/>
    </w:rPr>
  </w:style>
  <w:style w:type="character" w:styleId="Textodelmarcadordeposicin">
    <w:name w:val="Placeholder Text"/>
    <w:basedOn w:val="Fuentedeprrafopredeter"/>
    <w:uiPriority w:val="99"/>
    <w:semiHidden/>
    <w:rsid w:val="00BE1893"/>
    <w:rPr>
      <w:color w:val="808080"/>
    </w:rPr>
  </w:style>
  <w:style w:type="paragraph" w:customStyle="1" w:styleId="yiv8318931570msonormal">
    <w:name w:val="yiv8318931570msonormal"/>
    <w:basedOn w:val="Normal"/>
    <w:rsid w:val="005969AA"/>
    <w:pPr>
      <w:spacing w:before="100" w:beforeAutospacing="1" w:after="100" w:afterAutospacing="1"/>
      <w:jc w:val="left"/>
    </w:pPr>
    <w:rPr>
      <w:rFonts w:ascii="Times New Roman" w:eastAsia="Times New Roman" w:hAnsi="Times New Roman"/>
      <w:sz w:val="24"/>
      <w:szCs w:val="24"/>
      <w:lang w:val="en-US"/>
    </w:rPr>
  </w:style>
  <w:style w:type="paragraph" w:styleId="Sinespaciado">
    <w:name w:val="No Spacing"/>
    <w:uiPriority w:val="1"/>
    <w:qFormat/>
    <w:rsid w:val="00D9000A"/>
    <w:pPr>
      <w:jc w:val="left"/>
    </w:pPr>
    <w:rPr>
      <w:rFonts w:ascii="Calibri" w:eastAsia="Calibri" w:hAnsi="Calibri"/>
      <w:lang w:val="es-ES"/>
    </w:rPr>
  </w:style>
  <w:style w:type="paragraph" w:styleId="NormalWeb">
    <w:name w:val="Normal (Web)"/>
    <w:basedOn w:val="Normal"/>
    <w:uiPriority w:val="99"/>
    <w:unhideWhenUsed/>
    <w:rsid w:val="00847D2B"/>
    <w:pPr>
      <w:spacing w:before="100" w:beforeAutospacing="1" w:after="100" w:afterAutospacing="1"/>
      <w:jc w:val="left"/>
    </w:pPr>
    <w:rPr>
      <w:rFonts w:ascii="Times New Roman" w:eastAsia="Times New Roman" w:hAnsi="Times New Roman"/>
      <w:sz w:val="24"/>
      <w:szCs w:val="24"/>
      <w:lang w:val="es-ES" w:eastAsia="es-ES"/>
    </w:rPr>
  </w:style>
  <w:style w:type="paragraph" w:styleId="Encabezado">
    <w:name w:val="header"/>
    <w:basedOn w:val="Normal"/>
    <w:link w:val="EncabezadoCar"/>
    <w:uiPriority w:val="99"/>
    <w:unhideWhenUsed/>
    <w:rsid w:val="00023FC6"/>
    <w:pPr>
      <w:tabs>
        <w:tab w:val="center" w:pos="4252"/>
        <w:tab w:val="right" w:pos="8504"/>
      </w:tabs>
    </w:pPr>
  </w:style>
  <w:style w:type="character" w:customStyle="1" w:styleId="EncabezadoCar">
    <w:name w:val="Encabezado Car"/>
    <w:basedOn w:val="Fuentedeprrafopredeter"/>
    <w:link w:val="Encabezado"/>
    <w:uiPriority w:val="99"/>
    <w:rsid w:val="00023FC6"/>
    <w:rPr>
      <w:rFonts w:ascii="Calibri" w:eastAsia="MS Mincho" w:hAnsi="Calibri"/>
    </w:rPr>
  </w:style>
  <w:style w:type="character" w:styleId="nfasis">
    <w:name w:val="Emphasis"/>
    <w:basedOn w:val="Fuentedeprrafopredeter"/>
    <w:uiPriority w:val="20"/>
    <w:qFormat/>
    <w:rsid w:val="00EA3A25"/>
    <w:rPr>
      <w:i/>
      <w:iCs/>
    </w:rPr>
  </w:style>
  <w:style w:type="character" w:customStyle="1" w:styleId="Ttulo1Car">
    <w:name w:val="Título 1 Car"/>
    <w:basedOn w:val="Fuentedeprrafopredeter"/>
    <w:link w:val="Ttulo1"/>
    <w:uiPriority w:val="9"/>
    <w:rsid w:val="005F5693"/>
    <w:rPr>
      <w:rFonts w:ascii="Times New Roman" w:eastAsia="Times New Roman" w:hAnsi="Times New Roman"/>
      <w:b/>
      <w:bCs/>
      <w:kern w:val="36"/>
      <w:sz w:val="48"/>
      <w:szCs w:val="48"/>
      <w:lang w:val="es-ES" w:eastAsia="es-ES"/>
    </w:rPr>
  </w:style>
  <w:style w:type="paragraph" w:customStyle="1" w:styleId="yiv9347438602msonormal">
    <w:name w:val="yiv9347438602msonormal"/>
    <w:basedOn w:val="Normal"/>
    <w:rsid w:val="00B47096"/>
    <w:pPr>
      <w:spacing w:before="100" w:beforeAutospacing="1" w:after="100" w:afterAutospacing="1"/>
      <w:jc w:val="left"/>
    </w:pPr>
    <w:rPr>
      <w:rFonts w:ascii="Times New Roman" w:eastAsia="Times New Roman" w:hAnsi="Times New Roman"/>
      <w:sz w:val="24"/>
      <w:szCs w:val="24"/>
      <w:lang w:val="es-ES" w:eastAsia="es-ES"/>
    </w:rPr>
  </w:style>
  <w:style w:type="character" w:styleId="Textoennegrita">
    <w:name w:val="Strong"/>
    <w:basedOn w:val="Fuentedeprrafopredeter"/>
    <w:uiPriority w:val="22"/>
    <w:qFormat/>
    <w:rsid w:val="00372660"/>
    <w:rPr>
      <w:b/>
      <w:bCs/>
    </w:rPr>
  </w:style>
  <w:style w:type="paragraph" w:customStyle="1" w:styleId="yiv4971563199msonormal">
    <w:name w:val="yiv4971563199msonormal"/>
    <w:basedOn w:val="Normal"/>
    <w:rsid w:val="001A72FC"/>
    <w:pPr>
      <w:spacing w:before="100" w:beforeAutospacing="1" w:after="100" w:afterAutospacing="1"/>
      <w:jc w:val="left"/>
    </w:pPr>
    <w:rPr>
      <w:rFonts w:ascii="Times New Roman" w:eastAsia="Times New Roman" w:hAnsi="Times New Roman"/>
      <w:sz w:val="24"/>
      <w:szCs w:val="24"/>
      <w:lang w:val="es-ES" w:eastAsia="es-ES"/>
    </w:rPr>
  </w:style>
  <w:style w:type="paragraph" w:customStyle="1" w:styleId="yiv1416810909msonormal">
    <w:name w:val="yiv1416810909msonormal"/>
    <w:basedOn w:val="Normal"/>
    <w:rsid w:val="00A9516C"/>
    <w:pPr>
      <w:spacing w:before="100" w:beforeAutospacing="1" w:after="100" w:afterAutospacing="1"/>
      <w:jc w:val="left"/>
    </w:pPr>
    <w:rPr>
      <w:rFonts w:ascii="Times New Roman" w:eastAsia="Times New Roman" w:hAnsi="Times New Roman"/>
      <w:sz w:val="24"/>
      <w:szCs w:val="24"/>
      <w:lang w:val="es-ES" w:eastAsia="es-ES"/>
    </w:rPr>
  </w:style>
  <w:style w:type="table" w:styleId="Tablaconcuadrcula">
    <w:name w:val="Table Grid"/>
    <w:basedOn w:val="Tablanormal"/>
    <w:uiPriority w:val="59"/>
    <w:rsid w:val="005209E4"/>
    <w:pPr>
      <w:jc w:val="left"/>
    </w:pPr>
    <w:rPr>
      <w:rFonts w:asciiTheme="minorHAnsi" w:hAnsiTheme="minorHAnsi" w:cstheme="minorBidi"/>
      <w:lang w:val="es-E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Refdecomentario">
    <w:name w:val="annotation reference"/>
    <w:basedOn w:val="Fuentedeprrafopredeter"/>
    <w:uiPriority w:val="99"/>
    <w:semiHidden/>
    <w:unhideWhenUsed/>
    <w:rsid w:val="005E4A26"/>
    <w:rPr>
      <w:sz w:val="16"/>
      <w:szCs w:val="16"/>
    </w:rPr>
  </w:style>
  <w:style w:type="paragraph" w:styleId="Textocomentario">
    <w:name w:val="annotation text"/>
    <w:basedOn w:val="Normal"/>
    <w:link w:val="TextocomentarioCar"/>
    <w:uiPriority w:val="99"/>
    <w:semiHidden/>
    <w:unhideWhenUsed/>
    <w:rsid w:val="005E4A26"/>
    <w:rPr>
      <w:sz w:val="20"/>
      <w:szCs w:val="20"/>
    </w:rPr>
  </w:style>
  <w:style w:type="character" w:customStyle="1" w:styleId="TextocomentarioCar">
    <w:name w:val="Texto comentario Car"/>
    <w:basedOn w:val="Fuentedeprrafopredeter"/>
    <w:link w:val="Textocomentario"/>
    <w:uiPriority w:val="99"/>
    <w:semiHidden/>
    <w:rsid w:val="005E4A26"/>
    <w:rPr>
      <w:rFonts w:ascii="Calibri" w:eastAsia="MS Mincho" w:hAnsi="Calibri"/>
      <w:sz w:val="20"/>
      <w:szCs w:val="20"/>
    </w:rPr>
  </w:style>
  <w:style w:type="paragraph" w:styleId="Asuntodelcomentario">
    <w:name w:val="annotation subject"/>
    <w:basedOn w:val="Textocomentario"/>
    <w:next w:val="Textocomentario"/>
    <w:link w:val="AsuntodelcomentarioCar"/>
    <w:uiPriority w:val="99"/>
    <w:semiHidden/>
    <w:unhideWhenUsed/>
    <w:rsid w:val="005E4A26"/>
    <w:rPr>
      <w:b/>
      <w:bCs/>
    </w:rPr>
  </w:style>
  <w:style w:type="character" w:customStyle="1" w:styleId="AsuntodelcomentarioCar">
    <w:name w:val="Asunto del comentario Car"/>
    <w:basedOn w:val="TextocomentarioCar"/>
    <w:link w:val="Asuntodelcomentario"/>
    <w:uiPriority w:val="99"/>
    <w:semiHidden/>
    <w:rsid w:val="005E4A26"/>
    <w:rPr>
      <w:rFonts w:ascii="Calibri" w:eastAsia="MS Mincho" w:hAnsi="Calibri"/>
      <w:b/>
      <w:bCs/>
      <w:sz w:val="20"/>
      <w:szCs w:val="20"/>
    </w:rPr>
  </w:style>
  <w:style w:type="character" w:customStyle="1" w:styleId="Ttulo2Car">
    <w:name w:val="Título 2 Car"/>
    <w:basedOn w:val="Fuentedeprrafopredeter"/>
    <w:link w:val="Ttulo2"/>
    <w:rsid w:val="00D872A4"/>
    <w:rPr>
      <w:rFonts w:asciiTheme="majorHAnsi" w:eastAsiaTheme="majorEastAsia" w:hAnsiTheme="majorHAnsi" w:cstheme="majorBidi"/>
      <w:color w:val="2F5496" w:themeColor="accent1" w:themeShade="BF"/>
      <w:sz w:val="26"/>
      <w:szCs w:val="26"/>
    </w:rPr>
  </w:style>
  <w:style w:type="paragraph" w:customStyle="1" w:styleId="Body">
    <w:name w:val="Body"/>
    <w:rsid w:val="00A570D2"/>
    <w:pPr>
      <w:pBdr>
        <w:top w:val="nil"/>
        <w:left w:val="nil"/>
        <w:bottom w:val="nil"/>
        <w:right w:val="nil"/>
        <w:between w:val="nil"/>
        <w:bar w:val="nil"/>
      </w:pBdr>
      <w:spacing w:after="160" w:line="259" w:lineRule="auto"/>
      <w:jc w:val="left"/>
    </w:pPr>
    <w:rPr>
      <w:rFonts w:ascii="Calibri" w:eastAsia="Arial Unicode MS" w:hAnsi="Calibri" w:cs="Arial Unicode MS"/>
      <w:color w:val="000000"/>
      <w:kern w:val="2"/>
      <w:u w:color="000000"/>
      <w:bdr w:val="nil"/>
      <w:lang w:val="es-ES_tradnl"/>
      <w14:textOutline w14:w="0" w14:cap="flat" w14:cmpd="sng" w14:algn="ctr">
        <w14:noFill/>
        <w14:prstDash w14:val="solid"/>
        <w14:bevel/>
      </w14:textOutline>
    </w:rPr>
  </w:style>
  <w:style w:type="numbering" w:customStyle="1" w:styleId="ImportedStyle2">
    <w:name w:val="Imported Style 2"/>
    <w:rsid w:val="00A570D2"/>
    <w:pPr>
      <w:numPr>
        <w:numId w:val="2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054954">
      <w:bodyDiv w:val="1"/>
      <w:marLeft w:val="0"/>
      <w:marRight w:val="0"/>
      <w:marTop w:val="0"/>
      <w:marBottom w:val="0"/>
      <w:divBdr>
        <w:top w:val="none" w:sz="0" w:space="0" w:color="auto"/>
        <w:left w:val="none" w:sz="0" w:space="0" w:color="auto"/>
        <w:bottom w:val="none" w:sz="0" w:space="0" w:color="auto"/>
        <w:right w:val="none" w:sz="0" w:space="0" w:color="auto"/>
      </w:divBdr>
    </w:div>
    <w:div w:id="33695180">
      <w:bodyDiv w:val="1"/>
      <w:marLeft w:val="0"/>
      <w:marRight w:val="0"/>
      <w:marTop w:val="0"/>
      <w:marBottom w:val="0"/>
      <w:divBdr>
        <w:top w:val="none" w:sz="0" w:space="0" w:color="auto"/>
        <w:left w:val="none" w:sz="0" w:space="0" w:color="auto"/>
        <w:bottom w:val="none" w:sz="0" w:space="0" w:color="auto"/>
        <w:right w:val="none" w:sz="0" w:space="0" w:color="auto"/>
      </w:divBdr>
    </w:div>
    <w:div w:id="34500466">
      <w:bodyDiv w:val="1"/>
      <w:marLeft w:val="0"/>
      <w:marRight w:val="0"/>
      <w:marTop w:val="0"/>
      <w:marBottom w:val="0"/>
      <w:divBdr>
        <w:top w:val="none" w:sz="0" w:space="0" w:color="auto"/>
        <w:left w:val="none" w:sz="0" w:space="0" w:color="auto"/>
        <w:bottom w:val="none" w:sz="0" w:space="0" w:color="auto"/>
        <w:right w:val="none" w:sz="0" w:space="0" w:color="auto"/>
      </w:divBdr>
    </w:div>
    <w:div w:id="41446116">
      <w:bodyDiv w:val="1"/>
      <w:marLeft w:val="0"/>
      <w:marRight w:val="0"/>
      <w:marTop w:val="0"/>
      <w:marBottom w:val="0"/>
      <w:divBdr>
        <w:top w:val="none" w:sz="0" w:space="0" w:color="auto"/>
        <w:left w:val="none" w:sz="0" w:space="0" w:color="auto"/>
        <w:bottom w:val="none" w:sz="0" w:space="0" w:color="auto"/>
        <w:right w:val="none" w:sz="0" w:space="0" w:color="auto"/>
      </w:divBdr>
    </w:div>
    <w:div w:id="42102107">
      <w:bodyDiv w:val="1"/>
      <w:marLeft w:val="0"/>
      <w:marRight w:val="0"/>
      <w:marTop w:val="0"/>
      <w:marBottom w:val="0"/>
      <w:divBdr>
        <w:top w:val="none" w:sz="0" w:space="0" w:color="auto"/>
        <w:left w:val="none" w:sz="0" w:space="0" w:color="auto"/>
        <w:bottom w:val="none" w:sz="0" w:space="0" w:color="auto"/>
        <w:right w:val="none" w:sz="0" w:space="0" w:color="auto"/>
      </w:divBdr>
    </w:div>
    <w:div w:id="65884222">
      <w:bodyDiv w:val="1"/>
      <w:marLeft w:val="0"/>
      <w:marRight w:val="0"/>
      <w:marTop w:val="0"/>
      <w:marBottom w:val="0"/>
      <w:divBdr>
        <w:top w:val="none" w:sz="0" w:space="0" w:color="auto"/>
        <w:left w:val="none" w:sz="0" w:space="0" w:color="auto"/>
        <w:bottom w:val="none" w:sz="0" w:space="0" w:color="auto"/>
        <w:right w:val="none" w:sz="0" w:space="0" w:color="auto"/>
      </w:divBdr>
    </w:div>
    <w:div w:id="119080941">
      <w:bodyDiv w:val="1"/>
      <w:marLeft w:val="0"/>
      <w:marRight w:val="0"/>
      <w:marTop w:val="0"/>
      <w:marBottom w:val="0"/>
      <w:divBdr>
        <w:top w:val="none" w:sz="0" w:space="0" w:color="auto"/>
        <w:left w:val="none" w:sz="0" w:space="0" w:color="auto"/>
        <w:bottom w:val="none" w:sz="0" w:space="0" w:color="auto"/>
        <w:right w:val="none" w:sz="0" w:space="0" w:color="auto"/>
      </w:divBdr>
    </w:div>
    <w:div w:id="144513012">
      <w:bodyDiv w:val="1"/>
      <w:marLeft w:val="0"/>
      <w:marRight w:val="0"/>
      <w:marTop w:val="0"/>
      <w:marBottom w:val="0"/>
      <w:divBdr>
        <w:top w:val="none" w:sz="0" w:space="0" w:color="auto"/>
        <w:left w:val="none" w:sz="0" w:space="0" w:color="auto"/>
        <w:bottom w:val="none" w:sz="0" w:space="0" w:color="auto"/>
        <w:right w:val="none" w:sz="0" w:space="0" w:color="auto"/>
      </w:divBdr>
    </w:div>
    <w:div w:id="160125953">
      <w:bodyDiv w:val="1"/>
      <w:marLeft w:val="0"/>
      <w:marRight w:val="0"/>
      <w:marTop w:val="0"/>
      <w:marBottom w:val="0"/>
      <w:divBdr>
        <w:top w:val="none" w:sz="0" w:space="0" w:color="auto"/>
        <w:left w:val="none" w:sz="0" w:space="0" w:color="auto"/>
        <w:bottom w:val="none" w:sz="0" w:space="0" w:color="auto"/>
        <w:right w:val="none" w:sz="0" w:space="0" w:color="auto"/>
      </w:divBdr>
    </w:div>
    <w:div w:id="172185007">
      <w:bodyDiv w:val="1"/>
      <w:marLeft w:val="0"/>
      <w:marRight w:val="0"/>
      <w:marTop w:val="0"/>
      <w:marBottom w:val="0"/>
      <w:divBdr>
        <w:top w:val="none" w:sz="0" w:space="0" w:color="auto"/>
        <w:left w:val="none" w:sz="0" w:space="0" w:color="auto"/>
        <w:bottom w:val="none" w:sz="0" w:space="0" w:color="auto"/>
        <w:right w:val="none" w:sz="0" w:space="0" w:color="auto"/>
      </w:divBdr>
    </w:div>
    <w:div w:id="235944583">
      <w:bodyDiv w:val="1"/>
      <w:marLeft w:val="0"/>
      <w:marRight w:val="0"/>
      <w:marTop w:val="0"/>
      <w:marBottom w:val="0"/>
      <w:divBdr>
        <w:top w:val="none" w:sz="0" w:space="0" w:color="auto"/>
        <w:left w:val="none" w:sz="0" w:space="0" w:color="auto"/>
        <w:bottom w:val="none" w:sz="0" w:space="0" w:color="auto"/>
        <w:right w:val="none" w:sz="0" w:space="0" w:color="auto"/>
      </w:divBdr>
    </w:div>
    <w:div w:id="253784580">
      <w:bodyDiv w:val="1"/>
      <w:marLeft w:val="0"/>
      <w:marRight w:val="0"/>
      <w:marTop w:val="0"/>
      <w:marBottom w:val="0"/>
      <w:divBdr>
        <w:top w:val="none" w:sz="0" w:space="0" w:color="auto"/>
        <w:left w:val="none" w:sz="0" w:space="0" w:color="auto"/>
        <w:bottom w:val="none" w:sz="0" w:space="0" w:color="auto"/>
        <w:right w:val="none" w:sz="0" w:space="0" w:color="auto"/>
      </w:divBdr>
    </w:div>
    <w:div w:id="258416373">
      <w:bodyDiv w:val="1"/>
      <w:marLeft w:val="0"/>
      <w:marRight w:val="0"/>
      <w:marTop w:val="0"/>
      <w:marBottom w:val="0"/>
      <w:divBdr>
        <w:top w:val="none" w:sz="0" w:space="0" w:color="auto"/>
        <w:left w:val="none" w:sz="0" w:space="0" w:color="auto"/>
        <w:bottom w:val="none" w:sz="0" w:space="0" w:color="auto"/>
        <w:right w:val="none" w:sz="0" w:space="0" w:color="auto"/>
      </w:divBdr>
    </w:div>
    <w:div w:id="261033384">
      <w:bodyDiv w:val="1"/>
      <w:marLeft w:val="0"/>
      <w:marRight w:val="0"/>
      <w:marTop w:val="0"/>
      <w:marBottom w:val="0"/>
      <w:divBdr>
        <w:top w:val="none" w:sz="0" w:space="0" w:color="auto"/>
        <w:left w:val="none" w:sz="0" w:space="0" w:color="auto"/>
        <w:bottom w:val="none" w:sz="0" w:space="0" w:color="auto"/>
        <w:right w:val="none" w:sz="0" w:space="0" w:color="auto"/>
      </w:divBdr>
    </w:div>
    <w:div w:id="269049433">
      <w:bodyDiv w:val="1"/>
      <w:marLeft w:val="0"/>
      <w:marRight w:val="0"/>
      <w:marTop w:val="0"/>
      <w:marBottom w:val="0"/>
      <w:divBdr>
        <w:top w:val="none" w:sz="0" w:space="0" w:color="auto"/>
        <w:left w:val="none" w:sz="0" w:space="0" w:color="auto"/>
        <w:bottom w:val="none" w:sz="0" w:space="0" w:color="auto"/>
        <w:right w:val="none" w:sz="0" w:space="0" w:color="auto"/>
      </w:divBdr>
    </w:div>
    <w:div w:id="286014163">
      <w:bodyDiv w:val="1"/>
      <w:marLeft w:val="0"/>
      <w:marRight w:val="0"/>
      <w:marTop w:val="0"/>
      <w:marBottom w:val="0"/>
      <w:divBdr>
        <w:top w:val="none" w:sz="0" w:space="0" w:color="auto"/>
        <w:left w:val="none" w:sz="0" w:space="0" w:color="auto"/>
        <w:bottom w:val="none" w:sz="0" w:space="0" w:color="auto"/>
        <w:right w:val="none" w:sz="0" w:space="0" w:color="auto"/>
      </w:divBdr>
    </w:div>
    <w:div w:id="336008818">
      <w:bodyDiv w:val="1"/>
      <w:marLeft w:val="0"/>
      <w:marRight w:val="0"/>
      <w:marTop w:val="0"/>
      <w:marBottom w:val="0"/>
      <w:divBdr>
        <w:top w:val="none" w:sz="0" w:space="0" w:color="auto"/>
        <w:left w:val="none" w:sz="0" w:space="0" w:color="auto"/>
        <w:bottom w:val="none" w:sz="0" w:space="0" w:color="auto"/>
        <w:right w:val="none" w:sz="0" w:space="0" w:color="auto"/>
      </w:divBdr>
    </w:div>
    <w:div w:id="343897234">
      <w:bodyDiv w:val="1"/>
      <w:marLeft w:val="0"/>
      <w:marRight w:val="0"/>
      <w:marTop w:val="0"/>
      <w:marBottom w:val="0"/>
      <w:divBdr>
        <w:top w:val="none" w:sz="0" w:space="0" w:color="auto"/>
        <w:left w:val="none" w:sz="0" w:space="0" w:color="auto"/>
        <w:bottom w:val="none" w:sz="0" w:space="0" w:color="auto"/>
        <w:right w:val="none" w:sz="0" w:space="0" w:color="auto"/>
      </w:divBdr>
    </w:div>
    <w:div w:id="356859096">
      <w:bodyDiv w:val="1"/>
      <w:marLeft w:val="0"/>
      <w:marRight w:val="0"/>
      <w:marTop w:val="0"/>
      <w:marBottom w:val="0"/>
      <w:divBdr>
        <w:top w:val="none" w:sz="0" w:space="0" w:color="auto"/>
        <w:left w:val="none" w:sz="0" w:space="0" w:color="auto"/>
        <w:bottom w:val="none" w:sz="0" w:space="0" w:color="auto"/>
        <w:right w:val="none" w:sz="0" w:space="0" w:color="auto"/>
      </w:divBdr>
    </w:div>
    <w:div w:id="382143375">
      <w:bodyDiv w:val="1"/>
      <w:marLeft w:val="0"/>
      <w:marRight w:val="0"/>
      <w:marTop w:val="0"/>
      <w:marBottom w:val="0"/>
      <w:divBdr>
        <w:top w:val="none" w:sz="0" w:space="0" w:color="auto"/>
        <w:left w:val="none" w:sz="0" w:space="0" w:color="auto"/>
        <w:bottom w:val="none" w:sz="0" w:space="0" w:color="auto"/>
        <w:right w:val="none" w:sz="0" w:space="0" w:color="auto"/>
      </w:divBdr>
    </w:div>
    <w:div w:id="391268357">
      <w:bodyDiv w:val="1"/>
      <w:marLeft w:val="0"/>
      <w:marRight w:val="0"/>
      <w:marTop w:val="0"/>
      <w:marBottom w:val="0"/>
      <w:divBdr>
        <w:top w:val="none" w:sz="0" w:space="0" w:color="auto"/>
        <w:left w:val="none" w:sz="0" w:space="0" w:color="auto"/>
        <w:bottom w:val="none" w:sz="0" w:space="0" w:color="auto"/>
        <w:right w:val="none" w:sz="0" w:space="0" w:color="auto"/>
      </w:divBdr>
    </w:div>
    <w:div w:id="394937670">
      <w:bodyDiv w:val="1"/>
      <w:marLeft w:val="0"/>
      <w:marRight w:val="0"/>
      <w:marTop w:val="0"/>
      <w:marBottom w:val="0"/>
      <w:divBdr>
        <w:top w:val="none" w:sz="0" w:space="0" w:color="auto"/>
        <w:left w:val="none" w:sz="0" w:space="0" w:color="auto"/>
        <w:bottom w:val="none" w:sz="0" w:space="0" w:color="auto"/>
        <w:right w:val="none" w:sz="0" w:space="0" w:color="auto"/>
      </w:divBdr>
    </w:div>
    <w:div w:id="408649499">
      <w:bodyDiv w:val="1"/>
      <w:marLeft w:val="0"/>
      <w:marRight w:val="0"/>
      <w:marTop w:val="0"/>
      <w:marBottom w:val="0"/>
      <w:divBdr>
        <w:top w:val="none" w:sz="0" w:space="0" w:color="auto"/>
        <w:left w:val="none" w:sz="0" w:space="0" w:color="auto"/>
        <w:bottom w:val="none" w:sz="0" w:space="0" w:color="auto"/>
        <w:right w:val="none" w:sz="0" w:space="0" w:color="auto"/>
      </w:divBdr>
    </w:div>
    <w:div w:id="441803037">
      <w:bodyDiv w:val="1"/>
      <w:marLeft w:val="0"/>
      <w:marRight w:val="0"/>
      <w:marTop w:val="0"/>
      <w:marBottom w:val="0"/>
      <w:divBdr>
        <w:top w:val="none" w:sz="0" w:space="0" w:color="auto"/>
        <w:left w:val="none" w:sz="0" w:space="0" w:color="auto"/>
        <w:bottom w:val="none" w:sz="0" w:space="0" w:color="auto"/>
        <w:right w:val="none" w:sz="0" w:space="0" w:color="auto"/>
      </w:divBdr>
    </w:div>
    <w:div w:id="468058448">
      <w:bodyDiv w:val="1"/>
      <w:marLeft w:val="0"/>
      <w:marRight w:val="0"/>
      <w:marTop w:val="0"/>
      <w:marBottom w:val="0"/>
      <w:divBdr>
        <w:top w:val="none" w:sz="0" w:space="0" w:color="auto"/>
        <w:left w:val="none" w:sz="0" w:space="0" w:color="auto"/>
        <w:bottom w:val="none" w:sz="0" w:space="0" w:color="auto"/>
        <w:right w:val="none" w:sz="0" w:space="0" w:color="auto"/>
      </w:divBdr>
    </w:div>
    <w:div w:id="514001999">
      <w:bodyDiv w:val="1"/>
      <w:marLeft w:val="0"/>
      <w:marRight w:val="0"/>
      <w:marTop w:val="0"/>
      <w:marBottom w:val="0"/>
      <w:divBdr>
        <w:top w:val="none" w:sz="0" w:space="0" w:color="auto"/>
        <w:left w:val="none" w:sz="0" w:space="0" w:color="auto"/>
        <w:bottom w:val="none" w:sz="0" w:space="0" w:color="auto"/>
        <w:right w:val="none" w:sz="0" w:space="0" w:color="auto"/>
      </w:divBdr>
    </w:div>
    <w:div w:id="514224549">
      <w:bodyDiv w:val="1"/>
      <w:marLeft w:val="0"/>
      <w:marRight w:val="0"/>
      <w:marTop w:val="0"/>
      <w:marBottom w:val="0"/>
      <w:divBdr>
        <w:top w:val="none" w:sz="0" w:space="0" w:color="auto"/>
        <w:left w:val="none" w:sz="0" w:space="0" w:color="auto"/>
        <w:bottom w:val="none" w:sz="0" w:space="0" w:color="auto"/>
        <w:right w:val="none" w:sz="0" w:space="0" w:color="auto"/>
      </w:divBdr>
    </w:div>
    <w:div w:id="533463646">
      <w:bodyDiv w:val="1"/>
      <w:marLeft w:val="0"/>
      <w:marRight w:val="0"/>
      <w:marTop w:val="0"/>
      <w:marBottom w:val="0"/>
      <w:divBdr>
        <w:top w:val="none" w:sz="0" w:space="0" w:color="auto"/>
        <w:left w:val="none" w:sz="0" w:space="0" w:color="auto"/>
        <w:bottom w:val="none" w:sz="0" w:space="0" w:color="auto"/>
        <w:right w:val="none" w:sz="0" w:space="0" w:color="auto"/>
      </w:divBdr>
    </w:div>
    <w:div w:id="536892822">
      <w:bodyDiv w:val="1"/>
      <w:marLeft w:val="0"/>
      <w:marRight w:val="0"/>
      <w:marTop w:val="0"/>
      <w:marBottom w:val="0"/>
      <w:divBdr>
        <w:top w:val="none" w:sz="0" w:space="0" w:color="auto"/>
        <w:left w:val="none" w:sz="0" w:space="0" w:color="auto"/>
        <w:bottom w:val="none" w:sz="0" w:space="0" w:color="auto"/>
        <w:right w:val="none" w:sz="0" w:space="0" w:color="auto"/>
      </w:divBdr>
    </w:div>
    <w:div w:id="557713413">
      <w:bodyDiv w:val="1"/>
      <w:marLeft w:val="0"/>
      <w:marRight w:val="0"/>
      <w:marTop w:val="0"/>
      <w:marBottom w:val="0"/>
      <w:divBdr>
        <w:top w:val="none" w:sz="0" w:space="0" w:color="auto"/>
        <w:left w:val="none" w:sz="0" w:space="0" w:color="auto"/>
        <w:bottom w:val="none" w:sz="0" w:space="0" w:color="auto"/>
        <w:right w:val="none" w:sz="0" w:space="0" w:color="auto"/>
      </w:divBdr>
    </w:div>
    <w:div w:id="567111607">
      <w:bodyDiv w:val="1"/>
      <w:marLeft w:val="0"/>
      <w:marRight w:val="0"/>
      <w:marTop w:val="0"/>
      <w:marBottom w:val="0"/>
      <w:divBdr>
        <w:top w:val="none" w:sz="0" w:space="0" w:color="auto"/>
        <w:left w:val="none" w:sz="0" w:space="0" w:color="auto"/>
        <w:bottom w:val="none" w:sz="0" w:space="0" w:color="auto"/>
        <w:right w:val="none" w:sz="0" w:space="0" w:color="auto"/>
      </w:divBdr>
    </w:div>
    <w:div w:id="578371939">
      <w:bodyDiv w:val="1"/>
      <w:marLeft w:val="0"/>
      <w:marRight w:val="0"/>
      <w:marTop w:val="0"/>
      <w:marBottom w:val="0"/>
      <w:divBdr>
        <w:top w:val="none" w:sz="0" w:space="0" w:color="auto"/>
        <w:left w:val="none" w:sz="0" w:space="0" w:color="auto"/>
        <w:bottom w:val="none" w:sz="0" w:space="0" w:color="auto"/>
        <w:right w:val="none" w:sz="0" w:space="0" w:color="auto"/>
      </w:divBdr>
    </w:div>
    <w:div w:id="608397681">
      <w:bodyDiv w:val="1"/>
      <w:marLeft w:val="0"/>
      <w:marRight w:val="0"/>
      <w:marTop w:val="0"/>
      <w:marBottom w:val="0"/>
      <w:divBdr>
        <w:top w:val="none" w:sz="0" w:space="0" w:color="auto"/>
        <w:left w:val="none" w:sz="0" w:space="0" w:color="auto"/>
        <w:bottom w:val="none" w:sz="0" w:space="0" w:color="auto"/>
        <w:right w:val="none" w:sz="0" w:space="0" w:color="auto"/>
      </w:divBdr>
    </w:div>
    <w:div w:id="653996946">
      <w:bodyDiv w:val="1"/>
      <w:marLeft w:val="0"/>
      <w:marRight w:val="0"/>
      <w:marTop w:val="0"/>
      <w:marBottom w:val="0"/>
      <w:divBdr>
        <w:top w:val="none" w:sz="0" w:space="0" w:color="auto"/>
        <w:left w:val="none" w:sz="0" w:space="0" w:color="auto"/>
        <w:bottom w:val="none" w:sz="0" w:space="0" w:color="auto"/>
        <w:right w:val="none" w:sz="0" w:space="0" w:color="auto"/>
      </w:divBdr>
    </w:div>
    <w:div w:id="686564632">
      <w:bodyDiv w:val="1"/>
      <w:marLeft w:val="0"/>
      <w:marRight w:val="0"/>
      <w:marTop w:val="0"/>
      <w:marBottom w:val="0"/>
      <w:divBdr>
        <w:top w:val="none" w:sz="0" w:space="0" w:color="auto"/>
        <w:left w:val="none" w:sz="0" w:space="0" w:color="auto"/>
        <w:bottom w:val="none" w:sz="0" w:space="0" w:color="auto"/>
        <w:right w:val="none" w:sz="0" w:space="0" w:color="auto"/>
      </w:divBdr>
    </w:div>
    <w:div w:id="694035169">
      <w:bodyDiv w:val="1"/>
      <w:marLeft w:val="0"/>
      <w:marRight w:val="0"/>
      <w:marTop w:val="0"/>
      <w:marBottom w:val="0"/>
      <w:divBdr>
        <w:top w:val="none" w:sz="0" w:space="0" w:color="auto"/>
        <w:left w:val="none" w:sz="0" w:space="0" w:color="auto"/>
        <w:bottom w:val="none" w:sz="0" w:space="0" w:color="auto"/>
        <w:right w:val="none" w:sz="0" w:space="0" w:color="auto"/>
      </w:divBdr>
    </w:div>
    <w:div w:id="757867057">
      <w:bodyDiv w:val="1"/>
      <w:marLeft w:val="0"/>
      <w:marRight w:val="0"/>
      <w:marTop w:val="0"/>
      <w:marBottom w:val="0"/>
      <w:divBdr>
        <w:top w:val="none" w:sz="0" w:space="0" w:color="auto"/>
        <w:left w:val="none" w:sz="0" w:space="0" w:color="auto"/>
        <w:bottom w:val="none" w:sz="0" w:space="0" w:color="auto"/>
        <w:right w:val="none" w:sz="0" w:space="0" w:color="auto"/>
      </w:divBdr>
    </w:div>
    <w:div w:id="779647015">
      <w:bodyDiv w:val="1"/>
      <w:marLeft w:val="0"/>
      <w:marRight w:val="0"/>
      <w:marTop w:val="0"/>
      <w:marBottom w:val="0"/>
      <w:divBdr>
        <w:top w:val="none" w:sz="0" w:space="0" w:color="auto"/>
        <w:left w:val="none" w:sz="0" w:space="0" w:color="auto"/>
        <w:bottom w:val="none" w:sz="0" w:space="0" w:color="auto"/>
        <w:right w:val="none" w:sz="0" w:space="0" w:color="auto"/>
      </w:divBdr>
    </w:div>
    <w:div w:id="813447109">
      <w:bodyDiv w:val="1"/>
      <w:marLeft w:val="0"/>
      <w:marRight w:val="0"/>
      <w:marTop w:val="0"/>
      <w:marBottom w:val="0"/>
      <w:divBdr>
        <w:top w:val="none" w:sz="0" w:space="0" w:color="auto"/>
        <w:left w:val="none" w:sz="0" w:space="0" w:color="auto"/>
        <w:bottom w:val="none" w:sz="0" w:space="0" w:color="auto"/>
        <w:right w:val="none" w:sz="0" w:space="0" w:color="auto"/>
      </w:divBdr>
    </w:div>
    <w:div w:id="814834863">
      <w:bodyDiv w:val="1"/>
      <w:marLeft w:val="0"/>
      <w:marRight w:val="0"/>
      <w:marTop w:val="0"/>
      <w:marBottom w:val="0"/>
      <w:divBdr>
        <w:top w:val="none" w:sz="0" w:space="0" w:color="auto"/>
        <w:left w:val="none" w:sz="0" w:space="0" w:color="auto"/>
        <w:bottom w:val="none" w:sz="0" w:space="0" w:color="auto"/>
        <w:right w:val="none" w:sz="0" w:space="0" w:color="auto"/>
      </w:divBdr>
    </w:div>
    <w:div w:id="818495641">
      <w:bodyDiv w:val="1"/>
      <w:marLeft w:val="0"/>
      <w:marRight w:val="0"/>
      <w:marTop w:val="0"/>
      <w:marBottom w:val="0"/>
      <w:divBdr>
        <w:top w:val="none" w:sz="0" w:space="0" w:color="auto"/>
        <w:left w:val="none" w:sz="0" w:space="0" w:color="auto"/>
        <w:bottom w:val="none" w:sz="0" w:space="0" w:color="auto"/>
        <w:right w:val="none" w:sz="0" w:space="0" w:color="auto"/>
      </w:divBdr>
    </w:div>
    <w:div w:id="907885737">
      <w:bodyDiv w:val="1"/>
      <w:marLeft w:val="0"/>
      <w:marRight w:val="0"/>
      <w:marTop w:val="0"/>
      <w:marBottom w:val="0"/>
      <w:divBdr>
        <w:top w:val="none" w:sz="0" w:space="0" w:color="auto"/>
        <w:left w:val="none" w:sz="0" w:space="0" w:color="auto"/>
        <w:bottom w:val="none" w:sz="0" w:space="0" w:color="auto"/>
        <w:right w:val="none" w:sz="0" w:space="0" w:color="auto"/>
      </w:divBdr>
    </w:div>
    <w:div w:id="907955313">
      <w:bodyDiv w:val="1"/>
      <w:marLeft w:val="0"/>
      <w:marRight w:val="0"/>
      <w:marTop w:val="0"/>
      <w:marBottom w:val="0"/>
      <w:divBdr>
        <w:top w:val="none" w:sz="0" w:space="0" w:color="auto"/>
        <w:left w:val="none" w:sz="0" w:space="0" w:color="auto"/>
        <w:bottom w:val="none" w:sz="0" w:space="0" w:color="auto"/>
        <w:right w:val="none" w:sz="0" w:space="0" w:color="auto"/>
      </w:divBdr>
    </w:div>
    <w:div w:id="967053981">
      <w:bodyDiv w:val="1"/>
      <w:marLeft w:val="0"/>
      <w:marRight w:val="0"/>
      <w:marTop w:val="0"/>
      <w:marBottom w:val="0"/>
      <w:divBdr>
        <w:top w:val="none" w:sz="0" w:space="0" w:color="auto"/>
        <w:left w:val="none" w:sz="0" w:space="0" w:color="auto"/>
        <w:bottom w:val="none" w:sz="0" w:space="0" w:color="auto"/>
        <w:right w:val="none" w:sz="0" w:space="0" w:color="auto"/>
      </w:divBdr>
    </w:div>
    <w:div w:id="982082422">
      <w:bodyDiv w:val="1"/>
      <w:marLeft w:val="0"/>
      <w:marRight w:val="0"/>
      <w:marTop w:val="0"/>
      <w:marBottom w:val="0"/>
      <w:divBdr>
        <w:top w:val="none" w:sz="0" w:space="0" w:color="auto"/>
        <w:left w:val="none" w:sz="0" w:space="0" w:color="auto"/>
        <w:bottom w:val="none" w:sz="0" w:space="0" w:color="auto"/>
        <w:right w:val="none" w:sz="0" w:space="0" w:color="auto"/>
      </w:divBdr>
    </w:div>
    <w:div w:id="1063261082">
      <w:bodyDiv w:val="1"/>
      <w:marLeft w:val="0"/>
      <w:marRight w:val="0"/>
      <w:marTop w:val="0"/>
      <w:marBottom w:val="0"/>
      <w:divBdr>
        <w:top w:val="none" w:sz="0" w:space="0" w:color="auto"/>
        <w:left w:val="none" w:sz="0" w:space="0" w:color="auto"/>
        <w:bottom w:val="none" w:sz="0" w:space="0" w:color="auto"/>
        <w:right w:val="none" w:sz="0" w:space="0" w:color="auto"/>
      </w:divBdr>
      <w:divsChild>
        <w:div w:id="2076126425">
          <w:marLeft w:val="0"/>
          <w:marRight w:val="0"/>
          <w:marTop w:val="0"/>
          <w:marBottom w:val="0"/>
          <w:divBdr>
            <w:top w:val="none" w:sz="0" w:space="0" w:color="auto"/>
            <w:left w:val="none" w:sz="0" w:space="0" w:color="auto"/>
            <w:bottom w:val="none" w:sz="0" w:space="0" w:color="auto"/>
            <w:right w:val="none" w:sz="0" w:space="0" w:color="auto"/>
          </w:divBdr>
        </w:div>
        <w:div w:id="548685927">
          <w:marLeft w:val="0"/>
          <w:marRight w:val="0"/>
          <w:marTop w:val="0"/>
          <w:marBottom w:val="0"/>
          <w:divBdr>
            <w:top w:val="none" w:sz="0" w:space="0" w:color="auto"/>
            <w:left w:val="none" w:sz="0" w:space="0" w:color="auto"/>
            <w:bottom w:val="none" w:sz="0" w:space="0" w:color="auto"/>
            <w:right w:val="none" w:sz="0" w:space="0" w:color="auto"/>
          </w:divBdr>
        </w:div>
      </w:divsChild>
    </w:div>
    <w:div w:id="1067529852">
      <w:bodyDiv w:val="1"/>
      <w:marLeft w:val="0"/>
      <w:marRight w:val="0"/>
      <w:marTop w:val="0"/>
      <w:marBottom w:val="0"/>
      <w:divBdr>
        <w:top w:val="none" w:sz="0" w:space="0" w:color="auto"/>
        <w:left w:val="none" w:sz="0" w:space="0" w:color="auto"/>
        <w:bottom w:val="none" w:sz="0" w:space="0" w:color="auto"/>
        <w:right w:val="none" w:sz="0" w:space="0" w:color="auto"/>
      </w:divBdr>
    </w:div>
    <w:div w:id="1082995712">
      <w:bodyDiv w:val="1"/>
      <w:marLeft w:val="0"/>
      <w:marRight w:val="0"/>
      <w:marTop w:val="0"/>
      <w:marBottom w:val="0"/>
      <w:divBdr>
        <w:top w:val="none" w:sz="0" w:space="0" w:color="auto"/>
        <w:left w:val="none" w:sz="0" w:space="0" w:color="auto"/>
        <w:bottom w:val="none" w:sz="0" w:space="0" w:color="auto"/>
        <w:right w:val="none" w:sz="0" w:space="0" w:color="auto"/>
      </w:divBdr>
    </w:div>
    <w:div w:id="1140148284">
      <w:bodyDiv w:val="1"/>
      <w:marLeft w:val="0"/>
      <w:marRight w:val="0"/>
      <w:marTop w:val="0"/>
      <w:marBottom w:val="0"/>
      <w:divBdr>
        <w:top w:val="none" w:sz="0" w:space="0" w:color="auto"/>
        <w:left w:val="none" w:sz="0" w:space="0" w:color="auto"/>
        <w:bottom w:val="none" w:sz="0" w:space="0" w:color="auto"/>
        <w:right w:val="none" w:sz="0" w:space="0" w:color="auto"/>
      </w:divBdr>
    </w:div>
    <w:div w:id="1142816919">
      <w:bodyDiv w:val="1"/>
      <w:marLeft w:val="0"/>
      <w:marRight w:val="0"/>
      <w:marTop w:val="0"/>
      <w:marBottom w:val="0"/>
      <w:divBdr>
        <w:top w:val="none" w:sz="0" w:space="0" w:color="auto"/>
        <w:left w:val="none" w:sz="0" w:space="0" w:color="auto"/>
        <w:bottom w:val="none" w:sz="0" w:space="0" w:color="auto"/>
        <w:right w:val="none" w:sz="0" w:space="0" w:color="auto"/>
      </w:divBdr>
    </w:div>
    <w:div w:id="1174302376">
      <w:bodyDiv w:val="1"/>
      <w:marLeft w:val="0"/>
      <w:marRight w:val="0"/>
      <w:marTop w:val="0"/>
      <w:marBottom w:val="0"/>
      <w:divBdr>
        <w:top w:val="none" w:sz="0" w:space="0" w:color="auto"/>
        <w:left w:val="none" w:sz="0" w:space="0" w:color="auto"/>
        <w:bottom w:val="none" w:sz="0" w:space="0" w:color="auto"/>
        <w:right w:val="none" w:sz="0" w:space="0" w:color="auto"/>
      </w:divBdr>
    </w:div>
    <w:div w:id="1174958916">
      <w:bodyDiv w:val="1"/>
      <w:marLeft w:val="0"/>
      <w:marRight w:val="0"/>
      <w:marTop w:val="0"/>
      <w:marBottom w:val="0"/>
      <w:divBdr>
        <w:top w:val="none" w:sz="0" w:space="0" w:color="auto"/>
        <w:left w:val="none" w:sz="0" w:space="0" w:color="auto"/>
        <w:bottom w:val="none" w:sz="0" w:space="0" w:color="auto"/>
        <w:right w:val="none" w:sz="0" w:space="0" w:color="auto"/>
      </w:divBdr>
    </w:div>
    <w:div w:id="1198546070">
      <w:bodyDiv w:val="1"/>
      <w:marLeft w:val="0"/>
      <w:marRight w:val="0"/>
      <w:marTop w:val="0"/>
      <w:marBottom w:val="0"/>
      <w:divBdr>
        <w:top w:val="none" w:sz="0" w:space="0" w:color="auto"/>
        <w:left w:val="none" w:sz="0" w:space="0" w:color="auto"/>
        <w:bottom w:val="none" w:sz="0" w:space="0" w:color="auto"/>
        <w:right w:val="none" w:sz="0" w:space="0" w:color="auto"/>
      </w:divBdr>
    </w:div>
    <w:div w:id="1209997406">
      <w:bodyDiv w:val="1"/>
      <w:marLeft w:val="0"/>
      <w:marRight w:val="0"/>
      <w:marTop w:val="0"/>
      <w:marBottom w:val="0"/>
      <w:divBdr>
        <w:top w:val="none" w:sz="0" w:space="0" w:color="auto"/>
        <w:left w:val="none" w:sz="0" w:space="0" w:color="auto"/>
        <w:bottom w:val="none" w:sz="0" w:space="0" w:color="auto"/>
        <w:right w:val="none" w:sz="0" w:space="0" w:color="auto"/>
      </w:divBdr>
    </w:div>
    <w:div w:id="1247499093">
      <w:bodyDiv w:val="1"/>
      <w:marLeft w:val="0"/>
      <w:marRight w:val="0"/>
      <w:marTop w:val="0"/>
      <w:marBottom w:val="0"/>
      <w:divBdr>
        <w:top w:val="none" w:sz="0" w:space="0" w:color="auto"/>
        <w:left w:val="none" w:sz="0" w:space="0" w:color="auto"/>
        <w:bottom w:val="none" w:sz="0" w:space="0" w:color="auto"/>
        <w:right w:val="none" w:sz="0" w:space="0" w:color="auto"/>
      </w:divBdr>
      <w:divsChild>
        <w:div w:id="401416550">
          <w:marLeft w:val="806"/>
          <w:marRight w:val="0"/>
          <w:marTop w:val="200"/>
          <w:marBottom w:val="0"/>
          <w:divBdr>
            <w:top w:val="none" w:sz="0" w:space="0" w:color="auto"/>
            <w:left w:val="none" w:sz="0" w:space="0" w:color="auto"/>
            <w:bottom w:val="none" w:sz="0" w:space="0" w:color="auto"/>
            <w:right w:val="none" w:sz="0" w:space="0" w:color="auto"/>
          </w:divBdr>
        </w:div>
      </w:divsChild>
    </w:div>
    <w:div w:id="1273980645">
      <w:bodyDiv w:val="1"/>
      <w:marLeft w:val="0"/>
      <w:marRight w:val="0"/>
      <w:marTop w:val="0"/>
      <w:marBottom w:val="0"/>
      <w:divBdr>
        <w:top w:val="none" w:sz="0" w:space="0" w:color="auto"/>
        <w:left w:val="none" w:sz="0" w:space="0" w:color="auto"/>
        <w:bottom w:val="none" w:sz="0" w:space="0" w:color="auto"/>
        <w:right w:val="none" w:sz="0" w:space="0" w:color="auto"/>
      </w:divBdr>
      <w:divsChild>
        <w:div w:id="25061380">
          <w:marLeft w:val="0"/>
          <w:marRight w:val="0"/>
          <w:marTop w:val="0"/>
          <w:marBottom w:val="0"/>
          <w:divBdr>
            <w:top w:val="none" w:sz="0" w:space="0" w:color="auto"/>
            <w:left w:val="none" w:sz="0" w:space="0" w:color="auto"/>
            <w:bottom w:val="none" w:sz="0" w:space="0" w:color="auto"/>
            <w:right w:val="none" w:sz="0" w:space="0" w:color="auto"/>
          </w:divBdr>
        </w:div>
        <w:div w:id="146017206">
          <w:marLeft w:val="0"/>
          <w:marRight w:val="0"/>
          <w:marTop w:val="0"/>
          <w:marBottom w:val="0"/>
          <w:divBdr>
            <w:top w:val="none" w:sz="0" w:space="0" w:color="auto"/>
            <w:left w:val="none" w:sz="0" w:space="0" w:color="auto"/>
            <w:bottom w:val="none" w:sz="0" w:space="0" w:color="auto"/>
            <w:right w:val="none" w:sz="0" w:space="0" w:color="auto"/>
          </w:divBdr>
        </w:div>
        <w:div w:id="217135033">
          <w:marLeft w:val="0"/>
          <w:marRight w:val="0"/>
          <w:marTop w:val="0"/>
          <w:marBottom w:val="0"/>
          <w:divBdr>
            <w:top w:val="none" w:sz="0" w:space="0" w:color="auto"/>
            <w:left w:val="none" w:sz="0" w:space="0" w:color="auto"/>
            <w:bottom w:val="none" w:sz="0" w:space="0" w:color="auto"/>
            <w:right w:val="none" w:sz="0" w:space="0" w:color="auto"/>
          </w:divBdr>
        </w:div>
        <w:div w:id="842472517">
          <w:marLeft w:val="0"/>
          <w:marRight w:val="0"/>
          <w:marTop w:val="0"/>
          <w:marBottom w:val="0"/>
          <w:divBdr>
            <w:top w:val="none" w:sz="0" w:space="0" w:color="auto"/>
            <w:left w:val="none" w:sz="0" w:space="0" w:color="auto"/>
            <w:bottom w:val="none" w:sz="0" w:space="0" w:color="auto"/>
            <w:right w:val="none" w:sz="0" w:space="0" w:color="auto"/>
          </w:divBdr>
        </w:div>
        <w:div w:id="1404060616">
          <w:marLeft w:val="0"/>
          <w:marRight w:val="0"/>
          <w:marTop w:val="0"/>
          <w:marBottom w:val="0"/>
          <w:divBdr>
            <w:top w:val="none" w:sz="0" w:space="0" w:color="auto"/>
            <w:left w:val="none" w:sz="0" w:space="0" w:color="auto"/>
            <w:bottom w:val="none" w:sz="0" w:space="0" w:color="auto"/>
            <w:right w:val="none" w:sz="0" w:space="0" w:color="auto"/>
          </w:divBdr>
        </w:div>
        <w:div w:id="1412191053">
          <w:marLeft w:val="0"/>
          <w:marRight w:val="0"/>
          <w:marTop w:val="0"/>
          <w:marBottom w:val="0"/>
          <w:divBdr>
            <w:top w:val="none" w:sz="0" w:space="0" w:color="auto"/>
            <w:left w:val="none" w:sz="0" w:space="0" w:color="auto"/>
            <w:bottom w:val="none" w:sz="0" w:space="0" w:color="auto"/>
            <w:right w:val="none" w:sz="0" w:space="0" w:color="auto"/>
          </w:divBdr>
        </w:div>
        <w:div w:id="1557202729">
          <w:marLeft w:val="0"/>
          <w:marRight w:val="0"/>
          <w:marTop w:val="0"/>
          <w:marBottom w:val="0"/>
          <w:divBdr>
            <w:top w:val="none" w:sz="0" w:space="0" w:color="auto"/>
            <w:left w:val="none" w:sz="0" w:space="0" w:color="auto"/>
            <w:bottom w:val="none" w:sz="0" w:space="0" w:color="auto"/>
            <w:right w:val="none" w:sz="0" w:space="0" w:color="auto"/>
          </w:divBdr>
        </w:div>
        <w:div w:id="1951080844">
          <w:marLeft w:val="0"/>
          <w:marRight w:val="0"/>
          <w:marTop w:val="0"/>
          <w:marBottom w:val="0"/>
          <w:divBdr>
            <w:top w:val="none" w:sz="0" w:space="0" w:color="auto"/>
            <w:left w:val="none" w:sz="0" w:space="0" w:color="auto"/>
            <w:bottom w:val="none" w:sz="0" w:space="0" w:color="auto"/>
            <w:right w:val="none" w:sz="0" w:space="0" w:color="auto"/>
          </w:divBdr>
        </w:div>
      </w:divsChild>
    </w:div>
    <w:div w:id="1343122174">
      <w:bodyDiv w:val="1"/>
      <w:marLeft w:val="0"/>
      <w:marRight w:val="0"/>
      <w:marTop w:val="0"/>
      <w:marBottom w:val="0"/>
      <w:divBdr>
        <w:top w:val="none" w:sz="0" w:space="0" w:color="auto"/>
        <w:left w:val="none" w:sz="0" w:space="0" w:color="auto"/>
        <w:bottom w:val="none" w:sz="0" w:space="0" w:color="auto"/>
        <w:right w:val="none" w:sz="0" w:space="0" w:color="auto"/>
      </w:divBdr>
    </w:div>
    <w:div w:id="1344547721">
      <w:bodyDiv w:val="1"/>
      <w:marLeft w:val="0"/>
      <w:marRight w:val="0"/>
      <w:marTop w:val="0"/>
      <w:marBottom w:val="0"/>
      <w:divBdr>
        <w:top w:val="none" w:sz="0" w:space="0" w:color="auto"/>
        <w:left w:val="none" w:sz="0" w:space="0" w:color="auto"/>
        <w:bottom w:val="none" w:sz="0" w:space="0" w:color="auto"/>
        <w:right w:val="none" w:sz="0" w:space="0" w:color="auto"/>
      </w:divBdr>
    </w:div>
    <w:div w:id="1351226482">
      <w:bodyDiv w:val="1"/>
      <w:marLeft w:val="0"/>
      <w:marRight w:val="0"/>
      <w:marTop w:val="0"/>
      <w:marBottom w:val="0"/>
      <w:divBdr>
        <w:top w:val="none" w:sz="0" w:space="0" w:color="auto"/>
        <w:left w:val="none" w:sz="0" w:space="0" w:color="auto"/>
        <w:bottom w:val="none" w:sz="0" w:space="0" w:color="auto"/>
        <w:right w:val="none" w:sz="0" w:space="0" w:color="auto"/>
      </w:divBdr>
    </w:div>
    <w:div w:id="1372420617">
      <w:bodyDiv w:val="1"/>
      <w:marLeft w:val="0"/>
      <w:marRight w:val="0"/>
      <w:marTop w:val="0"/>
      <w:marBottom w:val="0"/>
      <w:divBdr>
        <w:top w:val="none" w:sz="0" w:space="0" w:color="auto"/>
        <w:left w:val="none" w:sz="0" w:space="0" w:color="auto"/>
        <w:bottom w:val="none" w:sz="0" w:space="0" w:color="auto"/>
        <w:right w:val="none" w:sz="0" w:space="0" w:color="auto"/>
      </w:divBdr>
      <w:divsChild>
        <w:div w:id="142626103">
          <w:marLeft w:val="806"/>
          <w:marRight w:val="0"/>
          <w:marTop w:val="200"/>
          <w:marBottom w:val="0"/>
          <w:divBdr>
            <w:top w:val="none" w:sz="0" w:space="0" w:color="auto"/>
            <w:left w:val="none" w:sz="0" w:space="0" w:color="auto"/>
            <w:bottom w:val="none" w:sz="0" w:space="0" w:color="auto"/>
            <w:right w:val="none" w:sz="0" w:space="0" w:color="auto"/>
          </w:divBdr>
        </w:div>
      </w:divsChild>
    </w:div>
    <w:div w:id="1405491259">
      <w:bodyDiv w:val="1"/>
      <w:marLeft w:val="0"/>
      <w:marRight w:val="0"/>
      <w:marTop w:val="0"/>
      <w:marBottom w:val="0"/>
      <w:divBdr>
        <w:top w:val="none" w:sz="0" w:space="0" w:color="auto"/>
        <w:left w:val="none" w:sz="0" w:space="0" w:color="auto"/>
        <w:bottom w:val="none" w:sz="0" w:space="0" w:color="auto"/>
        <w:right w:val="none" w:sz="0" w:space="0" w:color="auto"/>
      </w:divBdr>
    </w:div>
    <w:div w:id="1434669598">
      <w:bodyDiv w:val="1"/>
      <w:marLeft w:val="0"/>
      <w:marRight w:val="0"/>
      <w:marTop w:val="0"/>
      <w:marBottom w:val="0"/>
      <w:divBdr>
        <w:top w:val="none" w:sz="0" w:space="0" w:color="auto"/>
        <w:left w:val="none" w:sz="0" w:space="0" w:color="auto"/>
        <w:bottom w:val="none" w:sz="0" w:space="0" w:color="auto"/>
        <w:right w:val="none" w:sz="0" w:space="0" w:color="auto"/>
      </w:divBdr>
    </w:div>
    <w:div w:id="1480148084">
      <w:bodyDiv w:val="1"/>
      <w:marLeft w:val="0"/>
      <w:marRight w:val="0"/>
      <w:marTop w:val="0"/>
      <w:marBottom w:val="0"/>
      <w:divBdr>
        <w:top w:val="none" w:sz="0" w:space="0" w:color="auto"/>
        <w:left w:val="none" w:sz="0" w:space="0" w:color="auto"/>
        <w:bottom w:val="none" w:sz="0" w:space="0" w:color="auto"/>
        <w:right w:val="none" w:sz="0" w:space="0" w:color="auto"/>
      </w:divBdr>
    </w:div>
    <w:div w:id="1488014734">
      <w:bodyDiv w:val="1"/>
      <w:marLeft w:val="0"/>
      <w:marRight w:val="0"/>
      <w:marTop w:val="0"/>
      <w:marBottom w:val="0"/>
      <w:divBdr>
        <w:top w:val="none" w:sz="0" w:space="0" w:color="auto"/>
        <w:left w:val="none" w:sz="0" w:space="0" w:color="auto"/>
        <w:bottom w:val="none" w:sz="0" w:space="0" w:color="auto"/>
        <w:right w:val="none" w:sz="0" w:space="0" w:color="auto"/>
      </w:divBdr>
    </w:div>
    <w:div w:id="1493175328">
      <w:bodyDiv w:val="1"/>
      <w:marLeft w:val="0"/>
      <w:marRight w:val="0"/>
      <w:marTop w:val="0"/>
      <w:marBottom w:val="0"/>
      <w:divBdr>
        <w:top w:val="none" w:sz="0" w:space="0" w:color="auto"/>
        <w:left w:val="none" w:sz="0" w:space="0" w:color="auto"/>
        <w:bottom w:val="none" w:sz="0" w:space="0" w:color="auto"/>
        <w:right w:val="none" w:sz="0" w:space="0" w:color="auto"/>
      </w:divBdr>
    </w:div>
    <w:div w:id="1515993682">
      <w:bodyDiv w:val="1"/>
      <w:marLeft w:val="0"/>
      <w:marRight w:val="0"/>
      <w:marTop w:val="0"/>
      <w:marBottom w:val="0"/>
      <w:divBdr>
        <w:top w:val="none" w:sz="0" w:space="0" w:color="auto"/>
        <w:left w:val="none" w:sz="0" w:space="0" w:color="auto"/>
        <w:bottom w:val="none" w:sz="0" w:space="0" w:color="auto"/>
        <w:right w:val="none" w:sz="0" w:space="0" w:color="auto"/>
      </w:divBdr>
    </w:div>
    <w:div w:id="1542135922">
      <w:bodyDiv w:val="1"/>
      <w:marLeft w:val="0"/>
      <w:marRight w:val="0"/>
      <w:marTop w:val="0"/>
      <w:marBottom w:val="0"/>
      <w:divBdr>
        <w:top w:val="none" w:sz="0" w:space="0" w:color="auto"/>
        <w:left w:val="none" w:sz="0" w:space="0" w:color="auto"/>
        <w:bottom w:val="none" w:sz="0" w:space="0" w:color="auto"/>
        <w:right w:val="none" w:sz="0" w:space="0" w:color="auto"/>
      </w:divBdr>
    </w:div>
    <w:div w:id="1544950875">
      <w:bodyDiv w:val="1"/>
      <w:marLeft w:val="0"/>
      <w:marRight w:val="0"/>
      <w:marTop w:val="0"/>
      <w:marBottom w:val="0"/>
      <w:divBdr>
        <w:top w:val="none" w:sz="0" w:space="0" w:color="auto"/>
        <w:left w:val="none" w:sz="0" w:space="0" w:color="auto"/>
        <w:bottom w:val="none" w:sz="0" w:space="0" w:color="auto"/>
        <w:right w:val="none" w:sz="0" w:space="0" w:color="auto"/>
      </w:divBdr>
    </w:div>
    <w:div w:id="1555659459">
      <w:bodyDiv w:val="1"/>
      <w:marLeft w:val="0"/>
      <w:marRight w:val="0"/>
      <w:marTop w:val="0"/>
      <w:marBottom w:val="0"/>
      <w:divBdr>
        <w:top w:val="none" w:sz="0" w:space="0" w:color="auto"/>
        <w:left w:val="none" w:sz="0" w:space="0" w:color="auto"/>
        <w:bottom w:val="none" w:sz="0" w:space="0" w:color="auto"/>
        <w:right w:val="none" w:sz="0" w:space="0" w:color="auto"/>
      </w:divBdr>
    </w:div>
    <w:div w:id="1584684779">
      <w:bodyDiv w:val="1"/>
      <w:marLeft w:val="0"/>
      <w:marRight w:val="0"/>
      <w:marTop w:val="0"/>
      <w:marBottom w:val="0"/>
      <w:divBdr>
        <w:top w:val="none" w:sz="0" w:space="0" w:color="auto"/>
        <w:left w:val="none" w:sz="0" w:space="0" w:color="auto"/>
        <w:bottom w:val="none" w:sz="0" w:space="0" w:color="auto"/>
        <w:right w:val="none" w:sz="0" w:space="0" w:color="auto"/>
      </w:divBdr>
    </w:div>
    <w:div w:id="1604147733">
      <w:bodyDiv w:val="1"/>
      <w:marLeft w:val="0"/>
      <w:marRight w:val="0"/>
      <w:marTop w:val="0"/>
      <w:marBottom w:val="0"/>
      <w:divBdr>
        <w:top w:val="none" w:sz="0" w:space="0" w:color="auto"/>
        <w:left w:val="none" w:sz="0" w:space="0" w:color="auto"/>
        <w:bottom w:val="none" w:sz="0" w:space="0" w:color="auto"/>
        <w:right w:val="none" w:sz="0" w:space="0" w:color="auto"/>
      </w:divBdr>
    </w:div>
    <w:div w:id="1608465552">
      <w:bodyDiv w:val="1"/>
      <w:marLeft w:val="0"/>
      <w:marRight w:val="0"/>
      <w:marTop w:val="0"/>
      <w:marBottom w:val="0"/>
      <w:divBdr>
        <w:top w:val="none" w:sz="0" w:space="0" w:color="auto"/>
        <w:left w:val="none" w:sz="0" w:space="0" w:color="auto"/>
        <w:bottom w:val="none" w:sz="0" w:space="0" w:color="auto"/>
        <w:right w:val="none" w:sz="0" w:space="0" w:color="auto"/>
      </w:divBdr>
    </w:div>
    <w:div w:id="1612669574">
      <w:bodyDiv w:val="1"/>
      <w:marLeft w:val="0"/>
      <w:marRight w:val="0"/>
      <w:marTop w:val="0"/>
      <w:marBottom w:val="0"/>
      <w:divBdr>
        <w:top w:val="none" w:sz="0" w:space="0" w:color="auto"/>
        <w:left w:val="none" w:sz="0" w:space="0" w:color="auto"/>
        <w:bottom w:val="none" w:sz="0" w:space="0" w:color="auto"/>
        <w:right w:val="none" w:sz="0" w:space="0" w:color="auto"/>
      </w:divBdr>
    </w:div>
    <w:div w:id="1613052680">
      <w:bodyDiv w:val="1"/>
      <w:marLeft w:val="0"/>
      <w:marRight w:val="0"/>
      <w:marTop w:val="0"/>
      <w:marBottom w:val="0"/>
      <w:divBdr>
        <w:top w:val="none" w:sz="0" w:space="0" w:color="auto"/>
        <w:left w:val="none" w:sz="0" w:space="0" w:color="auto"/>
        <w:bottom w:val="none" w:sz="0" w:space="0" w:color="auto"/>
        <w:right w:val="none" w:sz="0" w:space="0" w:color="auto"/>
      </w:divBdr>
    </w:div>
    <w:div w:id="1647588067">
      <w:bodyDiv w:val="1"/>
      <w:marLeft w:val="0"/>
      <w:marRight w:val="0"/>
      <w:marTop w:val="0"/>
      <w:marBottom w:val="0"/>
      <w:divBdr>
        <w:top w:val="none" w:sz="0" w:space="0" w:color="auto"/>
        <w:left w:val="none" w:sz="0" w:space="0" w:color="auto"/>
        <w:bottom w:val="none" w:sz="0" w:space="0" w:color="auto"/>
        <w:right w:val="none" w:sz="0" w:space="0" w:color="auto"/>
      </w:divBdr>
    </w:div>
    <w:div w:id="1678534492">
      <w:bodyDiv w:val="1"/>
      <w:marLeft w:val="0"/>
      <w:marRight w:val="0"/>
      <w:marTop w:val="0"/>
      <w:marBottom w:val="0"/>
      <w:divBdr>
        <w:top w:val="none" w:sz="0" w:space="0" w:color="auto"/>
        <w:left w:val="none" w:sz="0" w:space="0" w:color="auto"/>
        <w:bottom w:val="none" w:sz="0" w:space="0" w:color="auto"/>
        <w:right w:val="none" w:sz="0" w:space="0" w:color="auto"/>
      </w:divBdr>
    </w:div>
    <w:div w:id="1692494600">
      <w:bodyDiv w:val="1"/>
      <w:marLeft w:val="0"/>
      <w:marRight w:val="0"/>
      <w:marTop w:val="0"/>
      <w:marBottom w:val="0"/>
      <w:divBdr>
        <w:top w:val="none" w:sz="0" w:space="0" w:color="auto"/>
        <w:left w:val="none" w:sz="0" w:space="0" w:color="auto"/>
        <w:bottom w:val="none" w:sz="0" w:space="0" w:color="auto"/>
        <w:right w:val="none" w:sz="0" w:space="0" w:color="auto"/>
      </w:divBdr>
    </w:div>
    <w:div w:id="1739590432">
      <w:bodyDiv w:val="1"/>
      <w:marLeft w:val="0"/>
      <w:marRight w:val="0"/>
      <w:marTop w:val="0"/>
      <w:marBottom w:val="0"/>
      <w:divBdr>
        <w:top w:val="none" w:sz="0" w:space="0" w:color="auto"/>
        <w:left w:val="none" w:sz="0" w:space="0" w:color="auto"/>
        <w:bottom w:val="none" w:sz="0" w:space="0" w:color="auto"/>
        <w:right w:val="none" w:sz="0" w:space="0" w:color="auto"/>
      </w:divBdr>
    </w:div>
    <w:div w:id="1745371684">
      <w:bodyDiv w:val="1"/>
      <w:marLeft w:val="0"/>
      <w:marRight w:val="0"/>
      <w:marTop w:val="0"/>
      <w:marBottom w:val="0"/>
      <w:divBdr>
        <w:top w:val="none" w:sz="0" w:space="0" w:color="auto"/>
        <w:left w:val="none" w:sz="0" w:space="0" w:color="auto"/>
        <w:bottom w:val="none" w:sz="0" w:space="0" w:color="auto"/>
        <w:right w:val="none" w:sz="0" w:space="0" w:color="auto"/>
      </w:divBdr>
    </w:div>
    <w:div w:id="1748382638">
      <w:bodyDiv w:val="1"/>
      <w:marLeft w:val="0"/>
      <w:marRight w:val="0"/>
      <w:marTop w:val="0"/>
      <w:marBottom w:val="0"/>
      <w:divBdr>
        <w:top w:val="none" w:sz="0" w:space="0" w:color="auto"/>
        <w:left w:val="none" w:sz="0" w:space="0" w:color="auto"/>
        <w:bottom w:val="none" w:sz="0" w:space="0" w:color="auto"/>
        <w:right w:val="none" w:sz="0" w:space="0" w:color="auto"/>
      </w:divBdr>
    </w:div>
    <w:div w:id="1758596775">
      <w:bodyDiv w:val="1"/>
      <w:marLeft w:val="0"/>
      <w:marRight w:val="0"/>
      <w:marTop w:val="0"/>
      <w:marBottom w:val="0"/>
      <w:divBdr>
        <w:top w:val="none" w:sz="0" w:space="0" w:color="auto"/>
        <w:left w:val="none" w:sz="0" w:space="0" w:color="auto"/>
        <w:bottom w:val="none" w:sz="0" w:space="0" w:color="auto"/>
        <w:right w:val="none" w:sz="0" w:space="0" w:color="auto"/>
      </w:divBdr>
    </w:div>
    <w:div w:id="1769082576">
      <w:bodyDiv w:val="1"/>
      <w:marLeft w:val="0"/>
      <w:marRight w:val="0"/>
      <w:marTop w:val="0"/>
      <w:marBottom w:val="0"/>
      <w:divBdr>
        <w:top w:val="none" w:sz="0" w:space="0" w:color="auto"/>
        <w:left w:val="none" w:sz="0" w:space="0" w:color="auto"/>
        <w:bottom w:val="none" w:sz="0" w:space="0" w:color="auto"/>
        <w:right w:val="none" w:sz="0" w:space="0" w:color="auto"/>
      </w:divBdr>
    </w:div>
    <w:div w:id="1817070957">
      <w:bodyDiv w:val="1"/>
      <w:marLeft w:val="0"/>
      <w:marRight w:val="0"/>
      <w:marTop w:val="0"/>
      <w:marBottom w:val="0"/>
      <w:divBdr>
        <w:top w:val="none" w:sz="0" w:space="0" w:color="auto"/>
        <w:left w:val="none" w:sz="0" w:space="0" w:color="auto"/>
        <w:bottom w:val="none" w:sz="0" w:space="0" w:color="auto"/>
        <w:right w:val="none" w:sz="0" w:space="0" w:color="auto"/>
      </w:divBdr>
    </w:div>
    <w:div w:id="1834953796">
      <w:bodyDiv w:val="1"/>
      <w:marLeft w:val="0"/>
      <w:marRight w:val="0"/>
      <w:marTop w:val="0"/>
      <w:marBottom w:val="0"/>
      <w:divBdr>
        <w:top w:val="none" w:sz="0" w:space="0" w:color="auto"/>
        <w:left w:val="none" w:sz="0" w:space="0" w:color="auto"/>
        <w:bottom w:val="none" w:sz="0" w:space="0" w:color="auto"/>
        <w:right w:val="none" w:sz="0" w:space="0" w:color="auto"/>
      </w:divBdr>
    </w:div>
    <w:div w:id="1887451055">
      <w:bodyDiv w:val="1"/>
      <w:marLeft w:val="0"/>
      <w:marRight w:val="0"/>
      <w:marTop w:val="0"/>
      <w:marBottom w:val="0"/>
      <w:divBdr>
        <w:top w:val="none" w:sz="0" w:space="0" w:color="auto"/>
        <w:left w:val="none" w:sz="0" w:space="0" w:color="auto"/>
        <w:bottom w:val="none" w:sz="0" w:space="0" w:color="auto"/>
        <w:right w:val="none" w:sz="0" w:space="0" w:color="auto"/>
      </w:divBdr>
    </w:div>
    <w:div w:id="1891915590">
      <w:bodyDiv w:val="1"/>
      <w:marLeft w:val="0"/>
      <w:marRight w:val="0"/>
      <w:marTop w:val="0"/>
      <w:marBottom w:val="0"/>
      <w:divBdr>
        <w:top w:val="none" w:sz="0" w:space="0" w:color="auto"/>
        <w:left w:val="none" w:sz="0" w:space="0" w:color="auto"/>
        <w:bottom w:val="none" w:sz="0" w:space="0" w:color="auto"/>
        <w:right w:val="none" w:sz="0" w:space="0" w:color="auto"/>
      </w:divBdr>
    </w:div>
    <w:div w:id="1892224586">
      <w:bodyDiv w:val="1"/>
      <w:marLeft w:val="0"/>
      <w:marRight w:val="0"/>
      <w:marTop w:val="0"/>
      <w:marBottom w:val="0"/>
      <w:divBdr>
        <w:top w:val="none" w:sz="0" w:space="0" w:color="auto"/>
        <w:left w:val="none" w:sz="0" w:space="0" w:color="auto"/>
        <w:bottom w:val="none" w:sz="0" w:space="0" w:color="auto"/>
        <w:right w:val="none" w:sz="0" w:space="0" w:color="auto"/>
      </w:divBdr>
    </w:div>
    <w:div w:id="1957905073">
      <w:bodyDiv w:val="1"/>
      <w:marLeft w:val="0"/>
      <w:marRight w:val="0"/>
      <w:marTop w:val="0"/>
      <w:marBottom w:val="0"/>
      <w:divBdr>
        <w:top w:val="none" w:sz="0" w:space="0" w:color="auto"/>
        <w:left w:val="none" w:sz="0" w:space="0" w:color="auto"/>
        <w:bottom w:val="none" w:sz="0" w:space="0" w:color="auto"/>
        <w:right w:val="none" w:sz="0" w:space="0" w:color="auto"/>
      </w:divBdr>
    </w:div>
    <w:div w:id="1965455991">
      <w:bodyDiv w:val="1"/>
      <w:marLeft w:val="0"/>
      <w:marRight w:val="0"/>
      <w:marTop w:val="0"/>
      <w:marBottom w:val="0"/>
      <w:divBdr>
        <w:top w:val="none" w:sz="0" w:space="0" w:color="auto"/>
        <w:left w:val="none" w:sz="0" w:space="0" w:color="auto"/>
        <w:bottom w:val="none" w:sz="0" w:space="0" w:color="auto"/>
        <w:right w:val="none" w:sz="0" w:space="0" w:color="auto"/>
      </w:divBdr>
    </w:div>
    <w:div w:id="2003393310">
      <w:bodyDiv w:val="1"/>
      <w:marLeft w:val="0"/>
      <w:marRight w:val="0"/>
      <w:marTop w:val="0"/>
      <w:marBottom w:val="0"/>
      <w:divBdr>
        <w:top w:val="none" w:sz="0" w:space="0" w:color="auto"/>
        <w:left w:val="none" w:sz="0" w:space="0" w:color="auto"/>
        <w:bottom w:val="none" w:sz="0" w:space="0" w:color="auto"/>
        <w:right w:val="none" w:sz="0" w:space="0" w:color="auto"/>
      </w:divBdr>
    </w:div>
    <w:div w:id="2032145001">
      <w:bodyDiv w:val="1"/>
      <w:marLeft w:val="0"/>
      <w:marRight w:val="0"/>
      <w:marTop w:val="0"/>
      <w:marBottom w:val="0"/>
      <w:divBdr>
        <w:top w:val="none" w:sz="0" w:space="0" w:color="auto"/>
        <w:left w:val="none" w:sz="0" w:space="0" w:color="auto"/>
        <w:bottom w:val="none" w:sz="0" w:space="0" w:color="auto"/>
        <w:right w:val="none" w:sz="0" w:space="0" w:color="auto"/>
      </w:divBdr>
    </w:div>
    <w:div w:id="2053530073">
      <w:bodyDiv w:val="1"/>
      <w:marLeft w:val="0"/>
      <w:marRight w:val="0"/>
      <w:marTop w:val="0"/>
      <w:marBottom w:val="0"/>
      <w:divBdr>
        <w:top w:val="none" w:sz="0" w:space="0" w:color="auto"/>
        <w:left w:val="none" w:sz="0" w:space="0" w:color="auto"/>
        <w:bottom w:val="none" w:sz="0" w:space="0" w:color="auto"/>
        <w:right w:val="none" w:sz="0" w:space="0" w:color="auto"/>
      </w:divBdr>
    </w:div>
    <w:div w:id="2074500064">
      <w:bodyDiv w:val="1"/>
      <w:marLeft w:val="0"/>
      <w:marRight w:val="0"/>
      <w:marTop w:val="0"/>
      <w:marBottom w:val="0"/>
      <w:divBdr>
        <w:top w:val="none" w:sz="0" w:space="0" w:color="auto"/>
        <w:left w:val="none" w:sz="0" w:space="0" w:color="auto"/>
        <w:bottom w:val="none" w:sz="0" w:space="0" w:color="auto"/>
        <w:right w:val="none" w:sz="0" w:space="0" w:color="auto"/>
      </w:divBdr>
    </w:div>
    <w:div w:id="2142765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0" Type="http://schemas.openxmlformats.org/officeDocument/2006/relationships/hyperlink" Target="http://www.google.com.do/url?sa=i&amp;rct=j&amp;q=&amp;esrc=s&amp;frm=1&amp;source=images&amp;cd=&amp;cad=rja&amp;uact=8&amp;ved=0CAMQjRw&amp;url=http://www.noticiassin.com/2012/02/ministerio-de-agricultura-entrega-permisos-de-importacion-de-forma-irregular-segun-comerciantes/&amp;ei=EkQAVZufG8uYgwS61YOYBg&amp;bvm=bv.87611401,d.eXY&amp;psig=AFQjCNGIwQkerF9AOFjZWBY-aqZP2LeTqg&amp;ust=1426167186478798"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Orden de título" Version="2003"/>
</file>

<file path=customXml/itemProps1.xml><?xml version="1.0" encoding="utf-8"?>
<ds:datastoreItem xmlns:ds="http://schemas.openxmlformats.org/officeDocument/2006/customXml" ds:itemID="{48E7B4DD-D069-4F7F-950F-FC833971DE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314</TotalTime>
  <Pages>7</Pages>
  <Words>2411</Words>
  <Characters>13264</Characters>
  <Application>Microsoft Office Word</Application>
  <DocSecurity>0</DocSecurity>
  <Lines>110</Lines>
  <Paragraphs>31</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15644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Carmen Mestre</dc:creator>
  <cp:lastModifiedBy>Terina Feliz</cp:lastModifiedBy>
  <cp:revision>35</cp:revision>
  <cp:lastPrinted>2024-07-05T15:32:00Z</cp:lastPrinted>
  <dcterms:created xsi:type="dcterms:W3CDTF">2024-07-01T16:13:00Z</dcterms:created>
  <dcterms:modified xsi:type="dcterms:W3CDTF">2024-07-05T16:28:00Z</dcterms:modified>
</cp:coreProperties>
</file>